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EEB5F3" w14:textId="30BC051B" w:rsidR="00680B58" w:rsidRPr="00B10845" w:rsidRDefault="00415ACC" w:rsidP="00E04093">
      <w:pPr>
        <w:pStyle w:val="NoSpacing"/>
        <w:jc w:val="center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32"/>
          <w:szCs w:val="21"/>
        </w:rPr>
        <w:t xml:space="preserve">DRAFT </w:t>
      </w:r>
      <w:r w:rsidR="00680B58" w:rsidRPr="00B10845">
        <w:rPr>
          <w:rFonts w:asciiTheme="minorHAnsi" w:hAnsiTheme="minorHAnsi"/>
          <w:b/>
          <w:sz w:val="32"/>
          <w:szCs w:val="21"/>
        </w:rPr>
        <w:t>INTERACTIVE TABLE DISCUSSION QUESTIONS</w:t>
      </w:r>
    </w:p>
    <w:p w14:paraId="1FE16C9F" w14:textId="77777777" w:rsidR="00334401" w:rsidRPr="00B10845" w:rsidRDefault="00334401" w:rsidP="00B10845">
      <w:pPr>
        <w:pBdr>
          <w:bottom w:val="single" w:sz="4" w:space="1" w:color="auto"/>
        </w:pBdr>
        <w:autoSpaceDE w:val="0"/>
        <w:autoSpaceDN w:val="0"/>
        <w:adjustRightInd w:val="0"/>
        <w:rPr>
          <w:rFonts w:asciiTheme="minorHAnsi" w:hAnsiTheme="minorHAnsi" w:cs="Arial-BoldMT"/>
          <w:b/>
          <w:bCs/>
          <w:color w:val="000000" w:themeColor="text1"/>
          <w:sz w:val="21"/>
          <w:szCs w:val="21"/>
        </w:rPr>
      </w:pPr>
    </w:p>
    <w:p w14:paraId="5465DABC" w14:textId="494DC625" w:rsidR="00E04093" w:rsidRPr="00E04093" w:rsidRDefault="00E04093" w:rsidP="00E04093">
      <w:pPr>
        <w:spacing w:before="120"/>
        <w:rPr>
          <w:rFonts w:asciiTheme="minorHAnsi" w:hAnsiTheme="minorHAnsi"/>
          <w:bCs/>
          <w:sz w:val="21"/>
          <w:szCs w:val="21"/>
        </w:rPr>
      </w:pPr>
      <w:r w:rsidRPr="00E04093">
        <w:rPr>
          <w:rFonts w:asciiTheme="minorHAnsi" w:hAnsiTheme="minorHAnsi"/>
          <w:bCs/>
          <w:sz w:val="21"/>
          <w:szCs w:val="21"/>
        </w:rPr>
        <w:t>The following questions have been developed to guide the interactive discussion at the individual tables. Each session will begin with brief introductory presentations followed by a 60-minute discussion using the questions below. Individual tables will then report back to the full group with a topline summary of the key issues discussed.</w:t>
      </w:r>
      <w:r>
        <w:rPr>
          <w:rFonts w:asciiTheme="minorHAnsi" w:hAnsiTheme="minorHAnsi"/>
          <w:bCs/>
          <w:sz w:val="21"/>
          <w:szCs w:val="21"/>
        </w:rPr>
        <w:t xml:space="preserve"> </w:t>
      </w:r>
      <w:r w:rsidRPr="00E04093">
        <w:rPr>
          <w:rFonts w:asciiTheme="minorHAnsi" w:hAnsiTheme="minorHAnsi"/>
          <w:bCs/>
          <w:sz w:val="21"/>
          <w:szCs w:val="21"/>
        </w:rPr>
        <w:t>Please select a representative from your table for each session to take notes and report back to the full group at the end of discussion.</w:t>
      </w:r>
    </w:p>
    <w:p w14:paraId="62852E3E" w14:textId="77777777" w:rsidR="00E04093" w:rsidRPr="00837183" w:rsidRDefault="00E04093" w:rsidP="00E04093">
      <w:pPr>
        <w:pBdr>
          <w:bottom w:val="single" w:sz="4" w:space="1" w:color="auto"/>
        </w:pBdr>
        <w:rPr>
          <w:rFonts w:asciiTheme="minorHAnsi" w:hAnsiTheme="minorHAnsi"/>
          <w:bCs/>
          <w:sz w:val="8"/>
        </w:rPr>
      </w:pPr>
    </w:p>
    <w:p w14:paraId="35FD7EA1" w14:textId="77777777" w:rsidR="00B10845" w:rsidRPr="00B10845" w:rsidRDefault="00B10845" w:rsidP="00334401">
      <w:pPr>
        <w:autoSpaceDE w:val="0"/>
        <w:autoSpaceDN w:val="0"/>
        <w:adjustRightInd w:val="0"/>
        <w:rPr>
          <w:rFonts w:asciiTheme="minorHAnsi" w:hAnsiTheme="minorHAnsi" w:cs="Arial-BoldMT"/>
          <w:b/>
          <w:bCs/>
          <w:color w:val="000000" w:themeColor="text1"/>
          <w:sz w:val="21"/>
          <w:szCs w:val="21"/>
        </w:rPr>
      </w:pPr>
    </w:p>
    <w:p w14:paraId="0EF58E9A" w14:textId="77777777" w:rsidR="00680B58" w:rsidRPr="00B10845" w:rsidRDefault="00680B58" w:rsidP="00680B58">
      <w:pPr>
        <w:rPr>
          <w:rFonts w:asciiTheme="minorHAnsi" w:hAnsiTheme="minorHAnsi" w:cstheme="minorHAnsi"/>
          <w:b/>
          <w:sz w:val="21"/>
          <w:szCs w:val="21"/>
        </w:rPr>
      </w:pPr>
      <w:r w:rsidRPr="00B10845">
        <w:rPr>
          <w:rFonts w:asciiTheme="minorHAnsi" w:hAnsiTheme="minorHAnsi" w:cstheme="minorHAnsi"/>
          <w:b/>
          <w:sz w:val="21"/>
          <w:szCs w:val="21"/>
        </w:rPr>
        <w:t>Session 1: Economic and Societal Factors:  Understanding the Value of Stroke Prevention in Relation to High Costs and Negative Advertisements</w:t>
      </w:r>
    </w:p>
    <w:p w14:paraId="4BA6BB24" w14:textId="06286781" w:rsidR="00680B58" w:rsidRPr="00B10845" w:rsidRDefault="00680B58" w:rsidP="00680B58">
      <w:pPr>
        <w:rPr>
          <w:rFonts w:asciiTheme="minorHAnsi" w:hAnsiTheme="minorHAnsi" w:cstheme="minorHAnsi"/>
          <w:b/>
          <w:sz w:val="21"/>
          <w:szCs w:val="21"/>
        </w:rPr>
      </w:pPr>
    </w:p>
    <w:p w14:paraId="566628AC" w14:textId="57177057" w:rsidR="00680B58" w:rsidRPr="00B10845" w:rsidRDefault="00680B58" w:rsidP="00680B58">
      <w:pPr>
        <w:ind w:left="312"/>
        <w:rPr>
          <w:rFonts w:asciiTheme="minorHAnsi" w:hAnsiTheme="minorHAnsi" w:cstheme="minorHAnsi"/>
          <w:i/>
          <w:sz w:val="10"/>
          <w:szCs w:val="10"/>
        </w:rPr>
      </w:pPr>
      <w:r w:rsidRPr="00B10845">
        <w:rPr>
          <w:rFonts w:asciiTheme="minorHAnsi" w:hAnsiTheme="minorHAnsi"/>
          <w:b/>
          <w:sz w:val="21"/>
          <w:szCs w:val="21"/>
          <w:u w:val="single"/>
        </w:rPr>
        <w:t>Presentations:</w:t>
      </w:r>
      <w:r w:rsidRPr="00B10845">
        <w:rPr>
          <w:rFonts w:asciiTheme="minorHAnsi" w:hAnsiTheme="minorHAnsi"/>
          <w:b/>
          <w:sz w:val="21"/>
          <w:szCs w:val="21"/>
          <w:u w:val="single"/>
        </w:rPr>
        <w:br/>
      </w:r>
    </w:p>
    <w:p w14:paraId="7D6C589F" w14:textId="77777777" w:rsidR="00680B58" w:rsidRPr="00B10845" w:rsidRDefault="00680B58" w:rsidP="00B10845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i/>
          <w:sz w:val="21"/>
          <w:szCs w:val="21"/>
        </w:rPr>
      </w:pPr>
      <w:r w:rsidRPr="00B10845">
        <w:rPr>
          <w:rFonts w:asciiTheme="minorHAnsi" w:hAnsiTheme="minorHAnsi" w:cstheme="minorHAnsi"/>
          <w:sz w:val="21"/>
          <w:szCs w:val="21"/>
        </w:rPr>
        <w:t xml:space="preserve">High Cost of Anticoagulants: Other Important Considerations beyond Drug Prices </w:t>
      </w:r>
    </w:p>
    <w:p w14:paraId="0EDC29AC" w14:textId="77777777" w:rsidR="00680B58" w:rsidRPr="00B10845" w:rsidRDefault="00680B58" w:rsidP="00B10845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i/>
          <w:sz w:val="21"/>
          <w:szCs w:val="21"/>
        </w:rPr>
      </w:pPr>
      <w:r w:rsidRPr="00B10845">
        <w:rPr>
          <w:rFonts w:asciiTheme="minorHAnsi" w:hAnsiTheme="minorHAnsi" w:cstheme="minorHAnsi"/>
          <w:sz w:val="21"/>
          <w:szCs w:val="21"/>
        </w:rPr>
        <w:t xml:space="preserve">Negative Impact of 1-800-Bad Drugs Influencing Patient Fear of Bleeding </w:t>
      </w:r>
    </w:p>
    <w:p w14:paraId="27AF2FC9" w14:textId="77777777" w:rsidR="00680B58" w:rsidRPr="00B10845" w:rsidRDefault="00680B58" w:rsidP="00680B58">
      <w:pPr>
        <w:rPr>
          <w:rFonts w:asciiTheme="minorHAnsi" w:hAnsiTheme="minorHAnsi" w:cstheme="minorHAnsi"/>
          <w:sz w:val="21"/>
          <w:szCs w:val="21"/>
        </w:rPr>
      </w:pPr>
    </w:p>
    <w:p w14:paraId="7870C01C" w14:textId="393DA773" w:rsidR="00680B58" w:rsidRPr="00B10845" w:rsidRDefault="00680B58" w:rsidP="00680B58">
      <w:pPr>
        <w:ind w:left="309"/>
        <w:rPr>
          <w:rFonts w:asciiTheme="minorHAnsi" w:hAnsiTheme="minorHAnsi" w:cstheme="minorHAnsi"/>
          <w:sz w:val="10"/>
          <w:szCs w:val="10"/>
        </w:rPr>
      </w:pPr>
      <w:r w:rsidRPr="00B10845">
        <w:rPr>
          <w:rFonts w:asciiTheme="minorHAnsi" w:hAnsiTheme="minorHAnsi"/>
          <w:b/>
          <w:bCs/>
          <w:sz w:val="21"/>
          <w:szCs w:val="21"/>
          <w:u w:val="single"/>
        </w:rPr>
        <w:t>Discussion Questions</w:t>
      </w:r>
      <w:r w:rsidRPr="00B10845">
        <w:rPr>
          <w:rFonts w:asciiTheme="minorHAnsi" w:hAnsiTheme="minorHAnsi"/>
          <w:bCs/>
          <w:sz w:val="21"/>
          <w:szCs w:val="21"/>
        </w:rPr>
        <w:t>:</w:t>
      </w:r>
      <w:r w:rsidRPr="00B10845">
        <w:rPr>
          <w:rFonts w:asciiTheme="minorHAnsi" w:hAnsiTheme="minorHAnsi"/>
          <w:bCs/>
          <w:sz w:val="21"/>
          <w:szCs w:val="21"/>
        </w:rPr>
        <w:br/>
      </w:r>
    </w:p>
    <w:p w14:paraId="4B3BDDE8" w14:textId="77777777" w:rsidR="00680B58" w:rsidRDefault="00680B58" w:rsidP="00680B58">
      <w:pPr>
        <w:numPr>
          <w:ilvl w:val="0"/>
          <w:numId w:val="21"/>
        </w:numPr>
        <w:rPr>
          <w:rFonts w:asciiTheme="minorHAnsi" w:hAnsiTheme="minorHAnsi" w:cstheme="minorHAnsi"/>
          <w:sz w:val="21"/>
          <w:szCs w:val="21"/>
        </w:rPr>
      </w:pPr>
      <w:r w:rsidRPr="00B10845">
        <w:rPr>
          <w:rFonts w:asciiTheme="minorHAnsi" w:hAnsiTheme="minorHAnsi" w:cstheme="minorHAnsi"/>
          <w:sz w:val="21"/>
          <w:szCs w:val="21"/>
        </w:rPr>
        <w:t>Are there best practices that can be shared to address cost/payer barriers?  What do you do when your patient enters the donut hole or just doesn’t fill their prescription because it is too expensive?</w:t>
      </w:r>
    </w:p>
    <w:p w14:paraId="65A901BD" w14:textId="2D26D1C2" w:rsidR="00940D0B" w:rsidRDefault="00940D0B" w:rsidP="00680B58">
      <w:pPr>
        <w:numPr>
          <w:ilvl w:val="0"/>
          <w:numId w:val="21"/>
        </w:num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When for</w:t>
      </w:r>
      <w:r w:rsidR="00223ED7">
        <w:rPr>
          <w:rFonts w:asciiTheme="minorHAnsi" w:hAnsiTheme="minorHAnsi" w:cstheme="minorHAnsi"/>
          <w:sz w:val="21"/>
          <w:szCs w:val="21"/>
        </w:rPr>
        <w:t>mularies become a barrier for non-medical switching, how can members of the care team assist with navigating costs and ensuring appropriate care? Include examples for hospital initiation, clinical administration and patient change of insurance.</w:t>
      </w:r>
    </w:p>
    <w:p w14:paraId="01CA6212" w14:textId="4109E323" w:rsidR="00680B58" w:rsidRPr="00B10845" w:rsidRDefault="00680B58" w:rsidP="00680B58">
      <w:pPr>
        <w:numPr>
          <w:ilvl w:val="0"/>
          <w:numId w:val="21"/>
        </w:numPr>
        <w:rPr>
          <w:rFonts w:asciiTheme="minorHAnsi" w:hAnsiTheme="minorHAnsi" w:cstheme="minorHAnsi"/>
          <w:sz w:val="21"/>
          <w:szCs w:val="21"/>
        </w:rPr>
      </w:pPr>
      <w:r w:rsidRPr="00B10845">
        <w:rPr>
          <w:rFonts w:asciiTheme="minorHAnsi" w:hAnsiTheme="minorHAnsi" w:cstheme="minorHAnsi"/>
          <w:sz w:val="21"/>
          <w:szCs w:val="21"/>
        </w:rPr>
        <w:t>How do we communicate</w:t>
      </w:r>
      <w:r w:rsidR="00362651">
        <w:rPr>
          <w:rFonts w:asciiTheme="minorHAnsi" w:hAnsiTheme="minorHAnsi" w:cstheme="minorHAnsi"/>
          <w:sz w:val="21"/>
          <w:szCs w:val="21"/>
        </w:rPr>
        <w:t xml:space="preserve"> the</w:t>
      </w:r>
      <w:r w:rsidRPr="00B10845">
        <w:rPr>
          <w:rFonts w:asciiTheme="minorHAnsi" w:hAnsiTheme="minorHAnsi" w:cstheme="minorHAnsi"/>
          <w:sz w:val="21"/>
          <w:szCs w:val="21"/>
        </w:rPr>
        <w:t xml:space="preserve"> importance of stroke prevention to patients and counter the fear created by lawyer ads? </w:t>
      </w:r>
    </w:p>
    <w:p w14:paraId="5AC6F109" w14:textId="4C210AF5" w:rsidR="00680B58" w:rsidRDefault="00680B58" w:rsidP="00680B58">
      <w:pPr>
        <w:numPr>
          <w:ilvl w:val="0"/>
          <w:numId w:val="21"/>
        </w:numPr>
        <w:rPr>
          <w:rFonts w:asciiTheme="minorHAnsi" w:hAnsiTheme="minorHAnsi" w:cstheme="minorHAnsi"/>
          <w:sz w:val="21"/>
          <w:szCs w:val="21"/>
        </w:rPr>
      </w:pPr>
      <w:r w:rsidRPr="00B10845">
        <w:rPr>
          <w:rFonts w:asciiTheme="minorHAnsi" w:hAnsiTheme="minorHAnsi" w:cstheme="minorHAnsi"/>
          <w:sz w:val="21"/>
          <w:szCs w:val="21"/>
        </w:rPr>
        <w:t>What is the best approach clinicians can take to minimize impact of the 1800-Bad Drug ads? Is it a fact sheet to hand out or specific points for clinicians to convey to their patients?</w:t>
      </w:r>
    </w:p>
    <w:p w14:paraId="247E9A45" w14:textId="53866053" w:rsidR="00B65834" w:rsidRPr="00E04093" w:rsidRDefault="000E515F" w:rsidP="00E04093">
      <w:pPr>
        <w:numPr>
          <w:ilvl w:val="0"/>
          <w:numId w:val="21"/>
        </w:num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Additional question i</w:t>
      </w:r>
      <w:r w:rsidR="00B65834">
        <w:rPr>
          <w:rFonts w:asciiTheme="minorHAnsi" w:hAnsiTheme="minorHAnsi" w:cstheme="minorHAnsi"/>
          <w:sz w:val="21"/>
          <w:szCs w:val="21"/>
        </w:rPr>
        <w:t>f time permits</w:t>
      </w:r>
      <w:r>
        <w:rPr>
          <w:rFonts w:asciiTheme="minorHAnsi" w:hAnsiTheme="minorHAnsi" w:cstheme="minorHAnsi"/>
          <w:sz w:val="21"/>
          <w:szCs w:val="21"/>
        </w:rPr>
        <w:t>: H</w:t>
      </w:r>
      <w:r w:rsidR="00B65834" w:rsidRPr="00B10845">
        <w:rPr>
          <w:rFonts w:asciiTheme="minorHAnsi" w:hAnsiTheme="minorHAnsi" w:cstheme="minorHAnsi"/>
          <w:sz w:val="21"/>
          <w:szCs w:val="21"/>
        </w:rPr>
        <w:t xml:space="preserve">ow can the ACC work towards improving </w:t>
      </w:r>
      <w:r w:rsidR="00940D0B">
        <w:rPr>
          <w:rFonts w:asciiTheme="minorHAnsi" w:hAnsiTheme="minorHAnsi" w:cstheme="minorHAnsi"/>
          <w:sz w:val="21"/>
          <w:szCs w:val="21"/>
        </w:rPr>
        <w:t xml:space="preserve">patients’ </w:t>
      </w:r>
      <w:r w:rsidR="00B65834" w:rsidRPr="00B10845">
        <w:rPr>
          <w:rFonts w:asciiTheme="minorHAnsi" w:hAnsiTheme="minorHAnsi" w:cstheme="minorHAnsi"/>
          <w:sz w:val="21"/>
          <w:szCs w:val="21"/>
        </w:rPr>
        <w:t xml:space="preserve">understanding of </w:t>
      </w:r>
      <w:r w:rsidR="00B851AC">
        <w:rPr>
          <w:rFonts w:asciiTheme="minorHAnsi" w:hAnsiTheme="minorHAnsi" w:cstheme="minorHAnsi"/>
          <w:sz w:val="21"/>
          <w:szCs w:val="21"/>
        </w:rPr>
        <w:t xml:space="preserve">the value of stroke prevention, addressing financial issues, and countering </w:t>
      </w:r>
      <w:r w:rsidR="000C759A">
        <w:rPr>
          <w:rFonts w:asciiTheme="minorHAnsi" w:hAnsiTheme="minorHAnsi" w:cstheme="minorHAnsi"/>
          <w:sz w:val="21"/>
          <w:szCs w:val="21"/>
        </w:rPr>
        <w:t xml:space="preserve">misleading advertisements? </w:t>
      </w:r>
    </w:p>
    <w:p w14:paraId="6D30F3FB" w14:textId="77777777" w:rsidR="00680B58" w:rsidRPr="00B10845" w:rsidRDefault="00680B58" w:rsidP="00680B58">
      <w:pPr>
        <w:pBdr>
          <w:bottom w:val="single" w:sz="4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1"/>
          <w:szCs w:val="21"/>
        </w:rPr>
      </w:pPr>
    </w:p>
    <w:p w14:paraId="2AAE2F3E" w14:textId="77777777" w:rsidR="00680B58" w:rsidRPr="00B10845" w:rsidRDefault="00680B58" w:rsidP="00680B58">
      <w:pPr>
        <w:autoSpaceDE w:val="0"/>
        <w:autoSpaceDN w:val="0"/>
        <w:adjustRightInd w:val="0"/>
        <w:rPr>
          <w:rFonts w:asciiTheme="minorHAnsi" w:hAnsiTheme="minorHAnsi" w:cstheme="minorHAnsi"/>
          <w:sz w:val="21"/>
          <w:szCs w:val="21"/>
        </w:rPr>
      </w:pPr>
    </w:p>
    <w:p w14:paraId="524B6DCF" w14:textId="77777777" w:rsidR="00680B58" w:rsidRPr="00B10845" w:rsidRDefault="00680B58" w:rsidP="00680B58">
      <w:pPr>
        <w:pStyle w:val="ListParagraph"/>
        <w:ind w:left="-51"/>
        <w:contextualSpacing/>
        <w:rPr>
          <w:rFonts w:asciiTheme="minorHAnsi" w:hAnsiTheme="minorHAnsi" w:cstheme="minorHAnsi"/>
          <w:b/>
          <w:sz w:val="21"/>
          <w:szCs w:val="21"/>
        </w:rPr>
      </w:pPr>
      <w:r w:rsidRPr="00B10845">
        <w:rPr>
          <w:rFonts w:asciiTheme="minorHAnsi" w:hAnsiTheme="minorHAnsi" w:cstheme="minorHAnsi"/>
          <w:b/>
          <w:sz w:val="21"/>
          <w:szCs w:val="21"/>
        </w:rPr>
        <w:t xml:space="preserve">Session 2: Personnel/Time/Health System Resources:  Improving Initiation of Anticoagulation Therapy </w:t>
      </w:r>
    </w:p>
    <w:p w14:paraId="477C9587" w14:textId="77777777" w:rsidR="00680B58" w:rsidRPr="0069060F" w:rsidRDefault="00680B58" w:rsidP="00680B58">
      <w:pPr>
        <w:pStyle w:val="ListParagraph"/>
        <w:ind w:left="-51"/>
        <w:contextualSpacing/>
        <w:rPr>
          <w:rFonts w:asciiTheme="minorHAnsi" w:hAnsiTheme="minorHAnsi" w:cstheme="minorHAnsi"/>
          <w:i/>
          <w:sz w:val="18"/>
          <w:szCs w:val="21"/>
        </w:rPr>
      </w:pPr>
    </w:p>
    <w:p w14:paraId="320F7088" w14:textId="77777777" w:rsidR="00680B58" w:rsidRPr="00B10845" w:rsidRDefault="00680B58" w:rsidP="00680B58">
      <w:pPr>
        <w:ind w:left="312"/>
        <w:rPr>
          <w:rFonts w:asciiTheme="minorHAnsi" w:hAnsiTheme="minorHAnsi" w:cstheme="minorHAnsi"/>
          <w:i/>
          <w:sz w:val="21"/>
          <w:szCs w:val="21"/>
        </w:rPr>
      </w:pPr>
      <w:r w:rsidRPr="00B10845">
        <w:rPr>
          <w:rFonts w:asciiTheme="minorHAnsi" w:hAnsiTheme="minorHAnsi"/>
          <w:b/>
          <w:sz w:val="21"/>
          <w:szCs w:val="21"/>
          <w:u w:val="single"/>
        </w:rPr>
        <w:t>Presentations:</w:t>
      </w:r>
    </w:p>
    <w:p w14:paraId="22410FF1" w14:textId="77777777" w:rsidR="00680B58" w:rsidRPr="00B10845" w:rsidRDefault="00680B58" w:rsidP="00680B58">
      <w:pPr>
        <w:pStyle w:val="ListParagraph"/>
        <w:ind w:left="231"/>
        <w:contextualSpacing/>
        <w:rPr>
          <w:rFonts w:asciiTheme="minorHAnsi" w:hAnsiTheme="minorHAnsi" w:cstheme="minorHAnsi"/>
          <w:i/>
          <w:sz w:val="10"/>
          <w:szCs w:val="10"/>
        </w:rPr>
      </w:pPr>
    </w:p>
    <w:p w14:paraId="350D4BF8" w14:textId="77777777" w:rsidR="00680B58" w:rsidRPr="00B10845" w:rsidRDefault="00680B58" w:rsidP="00B10845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21"/>
          <w:szCs w:val="21"/>
        </w:rPr>
      </w:pPr>
      <w:r w:rsidRPr="00B10845">
        <w:rPr>
          <w:rFonts w:asciiTheme="minorHAnsi" w:hAnsiTheme="minorHAnsi" w:cstheme="minorHAnsi"/>
          <w:sz w:val="21"/>
          <w:szCs w:val="21"/>
        </w:rPr>
        <w:t xml:space="preserve">Identifying Patients for Anticoagulation: While Many Patients Remain Untreated, Who Should NOT </w:t>
      </w:r>
      <w:proofErr w:type="gramStart"/>
      <w:r w:rsidRPr="00B10845">
        <w:rPr>
          <w:rFonts w:asciiTheme="minorHAnsi" w:hAnsiTheme="minorHAnsi" w:cstheme="minorHAnsi"/>
          <w:sz w:val="21"/>
          <w:szCs w:val="21"/>
        </w:rPr>
        <w:t>be</w:t>
      </w:r>
      <w:proofErr w:type="gramEnd"/>
      <w:r w:rsidRPr="00B10845">
        <w:rPr>
          <w:rFonts w:asciiTheme="minorHAnsi" w:hAnsiTheme="minorHAnsi" w:cstheme="minorHAnsi"/>
          <w:sz w:val="21"/>
          <w:szCs w:val="21"/>
        </w:rPr>
        <w:t xml:space="preserve"> Anticoagulated? </w:t>
      </w:r>
    </w:p>
    <w:p w14:paraId="5A284481" w14:textId="77777777" w:rsidR="00680B58" w:rsidRPr="00B10845" w:rsidRDefault="00680B58" w:rsidP="00B10845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21"/>
          <w:szCs w:val="21"/>
        </w:rPr>
      </w:pPr>
      <w:r w:rsidRPr="00B10845">
        <w:rPr>
          <w:rFonts w:asciiTheme="minorHAnsi" w:hAnsiTheme="minorHAnsi" w:cstheme="minorHAnsi"/>
          <w:sz w:val="21"/>
          <w:szCs w:val="21"/>
        </w:rPr>
        <w:t>Using a Multidisciplinary Team in the ED for Initiation of Anticoagulation: A Study to Reduce Stroke at ED Discharge</w:t>
      </w:r>
    </w:p>
    <w:p w14:paraId="4724CC7B" w14:textId="034A652D" w:rsidR="00680B58" w:rsidRPr="00B10845" w:rsidRDefault="00680B58" w:rsidP="00B10845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21"/>
          <w:szCs w:val="21"/>
        </w:rPr>
      </w:pPr>
      <w:r w:rsidRPr="00B10845">
        <w:rPr>
          <w:rFonts w:asciiTheme="minorHAnsi" w:hAnsiTheme="minorHAnsi" w:cstheme="minorHAnsi"/>
          <w:sz w:val="21"/>
          <w:szCs w:val="21"/>
        </w:rPr>
        <w:t xml:space="preserve">Coordination of Anticoagulation Care: The Evolving Role of </w:t>
      </w:r>
      <w:proofErr w:type="spellStart"/>
      <w:r w:rsidRPr="00B10845">
        <w:rPr>
          <w:rFonts w:asciiTheme="minorHAnsi" w:hAnsiTheme="minorHAnsi" w:cstheme="minorHAnsi"/>
          <w:sz w:val="21"/>
          <w:szCs w:val="21"/>
        </w:rPr>
        <w:t>Anticoag</w:t>
      </w:r>
      <w:proofErr w:type="spellEnd"/>
      <w:r w:rsidRPr="00B10845">
        <w:rPr>
          <w:rFonts w:asciiTheme="minorHAnsi" w:hAnsiTheme="minorHAnsi" w:cstheme="minorHAnsi"/>
          <w:sz w:val="21"/>
          <w:szCs w:val="21"/>
        </w:rPr>
        <w:t xml:space="preserve"> Clinics</w:t>
      </w:r>
    </w:p>
    <w:p w14:paraId="69C55F47" w14:textId="77777777" w:rsidR="00680B58" w:rsidRPr="00B10845" w:rsidRDefault="00680B58" w:rsidP="00680B58">
      <w:pPr>
        <w:ind w:left="309"/>
        <w:rPr>
          <w:rFonts w:asciiTheme="minorHAnsi" w:hAnsiTheme="minorHAnsi" w:cstheme="minorHAnsi"/>
          <w:sz w:val="21"/>
          <w:szCs w:val="21"/>
        </w:rPr>
      </w:pPr>
    </w:p>
    <w:p w14:paraId="53E50367" w14:textId="77777777" w:rsidR="00680B58" w:rsidRDefault="00680B58" w:rsidP="00680B58">
      <w:pPr>
        <w:ind w:left="309"/>
        <w:rPr>
          <w:rFonts w:asciiTheme="minorHAnsi" w:hAnsiTheme="minorHAnsi"/>
          <w:bCs/>
          <w:sz w:val="21"/>
          <w:szCs w:val="21"/>
        </w:rPr>
      </w:pPr>
      <w:r w:rsidRPr="00B10845">
        <w:rPr>
          <w:rFonts w:asciiTheme="minorHAnsi" w:hAnsiTheme="minorHAnsi"/>
          <w:b/>
          <w:bCs/>
          <w:sz w:val="21"/>
          <w:szCs w:val="21"/>
          <w:u w:val="single"/>
        </w:rPr>
        <w:t>Discussion Questions</w:t>
      </w:r>
      <w:r w:rsidRPr="00B10845">
        <w:rPr>
          <w:rFonts w:asciiTheme="minorHAnsi" w:hAnsiTheme="minorHAnsi"/>
          <w:bCs/>
          <w:sz w:val="21"/>
          <w:szCs w:val="21"/>
        </w:rPr>
        <w:t>:</w:t>
      </w:r>
    </w:p>
    <w:p w14:paraId="73CA4DF1" w14:textId="77777777" w:rsidR="00E04093" w:rsidRPr="0069060F" w:rsidRDefault="00E04093" w:rsidP="00680B58">
      <w:pPr>
        <w:ind w:left="309"/>
        <w:rPr>
          <w:rFonts w:asciiTheme="minorHAnsi" w:hAnsiTheme="minorHAnsi"/>
          <w:bCs/>
          <w:sz w:val="18"/>
          <w:szCs w:val="21"/>
        </w:rPr>
      </w:pPr>
    </w:p>
    <w:p w14:paraId="7DDC3D69" w14:textId="234B1CD4" w:rsidR="00E04093" w:rsidRDefault="00E04093" w:rsidP="00E04093">
      <w:pPr>
        <w:spacing w:line="276" w:lineRule="auto"/>
        <w:ind w:firstLine="309"/>
        <w:rPr>
          <w:rFonts w:asciiTheme="minorHAnsi" w:hAnsiTheme="minorHAnsi"/>
          <w:b/>
          <w:bCs/>
          <w:color w:val="31849B" w:themeColor="accent5" w:themeShade="BF"/>
          <w:sz w:val="22"/>
        </w:rPr>
      </w:pPr>
      <w:r w:rsidRPr="00E04093">
        <w:rPr>
          <w:rFonts w:asciiTheme="minorHAnsi" w:hAnsiTheme="minorHAnsi"/>
          <w:b/>
          <w:bCs/>
          <w:color w:val="31849B" w:themeColor="accent5" w:themeShade="BF"/>
          <w:sz w:val="22"/>
        </w:rPr>
        <w:t>Questions 1 and 2 will be asked to all tables</w:t>
      </w:r>
    </w:p>
    <w:p w14:paraId="2CEC49C0" w14:textId="77777777" w:rsidR="00E04093" w:rsidRPr="00E04093" w:rsidRDefault="00E04093" w:rsidP="00E04093">
      <w:pPr>
        <w:spacing w:line="276" w:lineRule="auto"/>
        <w:ind w:firstLine="309"/>
        <w:rPr>
          <w:rFonts w:asciiTheme="minorHAnsi" w:hAnsiTheme="minorHAnsi"/>
          <w:b/>
          <w:bCs/>
          <w:color w:val="31849B" w:themeColor="accent5" w:themeShade="BF"/>
          <w:sz w:val="10"/>
        </w:rPr>
      </w:pPr>
    </w:p>
    <w:p w14:paraId="5B7036F2" w14:textId="7EA24844" w:rsidR="00E04093" w:rsidRPr="000E515F" w:rsidRDefault="00E04093" w:rsidP="00E04093">
      <w:pPr>
        <w:numPr>
          <w:ilvl w:val="0"/>
          <w:numId w:val="23"/>
        </w:numPr>
        <w:ind w:left="1080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W</w:t>
      </w:r>
      <w:r w:rsidRPr="00B10845">
        <w:rPr>
          <w:rFonts w:asciiTheme="minorHAnsi" w:hAnsiTheme="minorHAnsi" w:cstheme="minorHAnsi"/>
          <w:sz w:val="21"/>
          <w:szCs w:val="21"/>
        </w:rPr>
        <w:t xml:space="preserve">hy are </w:t>
      </w:r>
      <w:r>
        <w:rPr>
          <w:rFonts w:asciiTheme="minorHAnsi" w:hAnsiTheme="minorHAnsi" w:cstheme="minorHAnsi"/>
          <w:sz w:val="21"/>
          <w:szCs w:val="21"/>
        </w:rPr>
        <w:t>clinicians</w:t>
      </w:r>
      <w:r w:rsidRPr="00B10845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>failing to prescribe anticoagulants for</w:t>
      </w:r>
      <w:r w:rsidRPr="00B10845">
        <w:rPr>
          <w:rFonts w:asciiTheme="minorHAnsi" w:hAnsiTheme="minorHAnsi" w:cstheme="minorHAnsi"/>
          <w:sz w:val="21"/>
          <w:szCs w:val="21"/>
        </w:rPr>
        <w:t xml:space="preserve"> so many patients that are at high risk for stroke?</w:t>
      </w:r>
    </w:p>
    <w:p w14:paraId="7AF8C75D" w14:textId="77777777" w:rsidR="00E04093" w:rsidRPr="00B10845" w:rsidRDefault="00E04093" w:rsidP="003C51EC">
      <w:pPr>
        <w:numPr>
          <w:ilvl w:val="1"/>
          <w:numId w:val="23"/>
        </w:numPr>
        <w:ind w:left="1800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Are some of the missing patients due to contraindication? How do we know?</w:t>
      </w:r>
    </w:p>
    <w:p w14:paraId="350538BE" w14:textId="77777777" w:rsidR="00E04093" w:rsidRPr="00B10845" w:rsidRDefault="00E04093" w:rsidP="00E04093">
      <w:pPr>
        <w:numPr>
          <w:ilvl w:val="0"/>
          <w:numId w:val="23"/>
        </w:numPr>
        <w:ind w:left="1080"/>
        <w:rPr>
          <w:rFonts w:asciiTheme="minorHAnsi" w:hAnsiTheme="minorHAnsi" w:cstheme="minorHAnsi"/>
          <w:b/>
          <w:sz w:val="21"/>
          <w:szCs w:val="21"/>
        </w:rPr>
      </w:pPr>
      <w:r w:rsidRPr="00B10845">
        <w:rPr>
          <w:rFonts w:asciiTheme="minorHAnsi" w:hAnsiTheme="minorHAnsi" w:cstheme="minorHAnsi"/>
          <w:sz w:val="21"/>
          <w:szCs w:val="21"/>
        </w:rPr>
        <w:t xml:space="preserve">As we create tools to use at the point of care, how can we enhance these tools to incorporate them at the systems level to improve ease of use and impact? </w:t>
      </w:r>
    </w:p>
    <w:p w14:paraId="53861AB4" w14:textId="4EFF5185" w:rsidR="00E04093" w:rsidRPr="00E04093" w:rsidRDefault="00E04093" w:rsidP="00E04093">
      <w:pPr>
        <w:spacing w:line="276" w:lineRule="auto"/>
        <w:ind w:firstLine="360"/>
        <w:rPr>
          <w:rFonts w:asciiTheme="minorHAnsi" w:hAnsiTheme="minorHAnsi"/>
          <w:b/>
          <w:bCs/>
          <w:color w:val="31849B" w:themeColor="accent5" w:themeShade="BF"/>
          <w:sz w:val="22"/>
        </w:rPr>
      </w:pPr>
      <w:r w:rsidRPr="00E04093">
        <w:rPr>
          <w:rFonts w:asciiTheme="minorHAnsi" w:hAnsiTheme="minorHAnsi"/>
          <w:b/>
          <w:bCs/>
          <w:color w:val="31849B" w:themeColor="accent5" w:themeShade="BF"/>
          <w:sz w:val="22"/>
        </w:rPr>
        <w:lastRenderedPageBreak/>
        <w:t xml:space="preserve">Question 3 will be asked to </w:t>
      </w:r>
      <w:r w:rsidRPr="00E04093">
        <w:rPr>
          <w:rFonts w:asciiTheme="minorHAnsi" w:hAnsiTheme="minorHAnsi"/>
          <w:b/>
          <w:bCs/>
          <w:color w:val="31849B" w:themeColor="accent5" w:themeShade="BF"/>
          <w:sz w:val="22"/>
          <w:u w:val="single"/>
        </w:rPr>
        <w:t>tables 1-3 only</w:t>
      </w:r>
    </w:p>
    <w:p w14:paraId="1F7B22E6" w14:textId="5FDB5CA0" w:rsidR="00680B58" w:rsidRPr="00B10845" w:rsidRDefault="00680B58" w:rsidP="000E515F">
      <w:pPr>
        <w:tabs>
          <w:tab w:val="left" w:pos="8188"/>
        </w:tabs>
        <w:ind w:left="309"/>
        <w:rPr>
          <w:rFonts w:asciiTheme="minorHAnsi" w:hAnsiTheme="minorHAnsi" w:cstheme="minorHAnsi"/>
          <w:sz w:val="10"/>
          <w:szCs w:val="10"/>
        </w:rPr>
      </w:pPr>
    </w:p>
    <w:p w14:paraId="45D5ACB7" w14:textId="6D920A4C" w:rsidR="00680B58" w:rsidRPr="00B10845" w:rsidRDefault="00680B58" w:rsidP="00680B58">
      <w:pPr>
        <w:numPr>
          <w:ilvl w:val="0"/>
          <w:numId w:val="23"/>
        </w:numPr>
        <w:ind w:left="1080"/>
        <w:rPr>
          <w:rFonts w:asciiTheme="minorHAnsi" w:hAnsiTheme="minorHAnsi" w:cstheme="minorHAnsi"/>
          <w:b/>
          <w:sz w:val="21"/>
          <w:szCs w:val="21"/>
        </w:rPr>
      </w:pPr>
      <w:r w:rsidRPr="00B10845">
        <w:rPr>
          <w:rFonts w:asciiTheme="minorHAnsi" w:hAnsiTheme="minorHAnsi" w:cstheme="minorHAnsi"/>
          <w:sz w:val="21"/>
          <w:szCs w:val="21"/>
        </w:rPr>
        <w:t xml:space="preserve">Once a patient is identified for anticoagulation therapy, who should </w:t>
      </w:r>
      <w:r w:rsidR="00B65834">
        <w:rPr>
          <w:rFonts w:asciiTheme="minorHAnsi" w:hAnsiTheme="minorHAnsi" w:cstheme="minorHAnsi"/>
          <w:sz w:val="21"/>
          <w:szCs w:val="21"/>
        </w:rPr>
        <w:t>lead</w:t>
      </w:r>
      <w:r w:rsidR="00B65834" w:rsidRPr="00B10845">
        <w:rPr>
          <w:rFonts w:asciiTheme="minorHAnsi" w:hAnsiTheme="minorHAnsi" w:cstheme="minorHAnsi"/>
          <w:sz w:val="21"/>
          <w:szCs w:val="21"/>
        </w:rPr>
        <w:t xml:space="preserve"> </w:t>
      </w:r>
      <w:r w:rsidRPr="00B10845">
        <w:rPr>
          <w:rFonts w:asciiTheme="minorHAnsi" w:hAnsiTheme="minorHAnsi" w:cstheme="minorHAnsi"/>
          <w:sz w:val="21"/>
          <w:szCs w:val="21"/>
        </w:rPr>
        <w:t xml:space="preserve">ongoing treatment and how?  </w:t>
      </w:r>
    </w:p>
    <w:p w14:paraId="314FBBA7" w14:textId="77777777" w:rsidR="00680B58" w:rsidRPr="00B10845" w:rsidRDefault="00680B58" w:rsidP="00680B58">
      <w:pPr>
        <w:numPr>
          <w:ilvl w:val="1"/>
          <w:numId w:val="23"/>
        </w:numPr>
        <w:ind w:left="1800"/>
        <w:rPr>
          <w:rFonts w:asciiTheme="minorHAnsi" w:hAnsiTheme="minorHAnsi" w:cstheme="minorHAnsi"/>
          <w:b/>
          <w:sz w:val="21"/>
          <w:szCs w:val="21"/>
        </w:rPr>
      </w:pPr>
      <w:r w:rsidRPr="00B10845">
        <w:rPr>
          <w:rFonts w:asciiTheme="minorHAnsi" w:hAnsiTheme="minorHAnsi" w:cstheme="minorHAnsi"/>
          <w:sz w:val="21"/>
          <w:szCs w:val="21"/>
        </w:rPr>
        <w:t xml:space="preserve">What is the process flow after initiation? </w:t>
      </w:r>
    </w:p>
    <w:p w14:paraId="5ADEC0F8" w14:textId="77777777" w:rsidR="00680B58" w:rsidRPr="00E04093" w:rsidRDefault="00680B58" w:rsidP="00680B58">
      <w:pPr>
        <w:numPr>
          <w:ilvl w:val="1"/>
          <w:numId w:val="23"/>
        </w:numPr>
        <w:ind w:left="1800"/>
        <w:rPr>
          <w:rFonts w:asciiTheme="minorHAnsi" w:hAnsiTheme="minorHAnsi" w:cstheme="minorHAnsi"/>
          <w:b/>
          <w:sz w:val="21"/>
          <w:szCs w:val="21"/>
        </w:rPr>
      </w:pPr>
      <w:r w:rsidRPr="00B10845">
        <w:rPr>
          <w:rFonts w:asciiTheme="minorHAnsi" w:hAnsiTheme="minorHAnsi" w:cstheme="minorHAnsi"/>
          <w:sz w:val="21"/>
          <w:szCs w:val="21"/>
        </w:rPr>
        <w:t xml:space="preserve">How can we improve coordination among various providers to </w:t>
      </w:r>
    </w:p>
    <w:p w14:paraId="4ADDBAB5" w14:textId="77777777" w:rsidR="00E04093" w:rsidRPr="00E04093" w:rsidRDefault="00E04093" w:rsidP="00E04093">
      <w:pPr>
        <w:rPr>
          <w:rFonts w:asciiTheme="minorHAnsi" w:hAnsiTheme="minorHAnsi" w:cstheme="minorHAnsi"/>
          <w:sz w:val="4"/>
          <w:szCs w:val="21"/>
        </w:rPr>
      </w:pPr>
    </w:p>
    <w:p w14:paraId="00AB3676" w14:textId="17B041DC" w:rsidR="00E04093" w:rsidRPr="00E04093" w:rsidRDefault="00E04093" w:rsidP="00E04093">
      <w:pPr>
        <w:spacing w:before="120" w:after="120"/>
        <w:ind w:firstLine="360"/>
        <w:rPr>
          <w:rFonts w:asciiTheme="minorHAnsi" w:hAnsiTheme="minorHAnsi"/>
          <w:b/>
          <w:bCs/>
          <w:color w:val="31849B" w:themeColor="accent5" w:themeShade="BF"/>
          <w:sz w:val="22"/>
        </w:rPr>
      </w:pPr>
      <w:r w:rsidRPr="00E04093">
        <w:rPr>
          <w:rFonts w:asciiTheme="minorHAnsi" w:hAnsiTheme="minorHAnsi"/>
          <w:b/>
          <w:bCs/>
          <w:color w:val="31849B" w:themeColor="accent5" w:themeShade="BF"/>
          <w:sz w:val="22"/>
        </w:rPr>
        <w:t xml:space="preserve">Question 4 will be asked to </w:t>
      </w:r>
      <w:r w:rsidRPr="00E04093">
        <w:rPr>
          <w:rFonts w:asciiTheme="minorHAnsi" w:hAnsiTheme="minorHAnsi"/>
          <w:b/>
          <w:bCs/>
          <w:color w:val="31849B" w:themeColor="accent5" w:themeShade="BF"/>
          <w:sz w:val="22"/>
          <w:u w:val="single"/>
        </w:rPr>
        <w:t>tables 4-6 only</w:t>
      </w:r>
    </w:p>
    <w:p w14:paraId="789A3527" w14:textId="77777777" w:rsidR="00680B58" w:rsidRPr="00B10845" w:rsidRDefault="00680B58" w:rsidP="00680B58">
      <w:pPr>
        <w:numPr>
          <w:ilvl w:val="0"/>
          <w:numId w:val="23"/>
        </w:numPr>
        <w:ind w:left="1080"/>
        <w:rPr>
          <w:rFonts w:asciiTheme="minorHAnsi" w:hAnsiTheme="minorHAnsi" w:cstheme="minorHAnsi"/>
          <w:sz w:val="21"/>
          <w:szCs w:val="21"/>
        </w:rPr>
      </w:pPr>
      <w:r w:rsidRPr="00B10845">
        <w:rPr>
          <w:rFonts w:asciiTheme="minorHAnsi" w:hAnsiTheme="minorHAnsi" w:cstheme="minorHAnsi"/>
          <w:sz w:val="21"/>
          <w:szCs w:val="21"/>
        </w:rPr>
        <w:t>As patients experience events (</w:t>
      </w:r>
      <w:proofErr w:type="spellStart"/>
      <w:r w:rsidRPr="00B10845">
        <w:rPr>
          <w:rFonts w:asciiTheme="minorHAnsi" w:hAnsiTheme="minorHAnsi" w:cstheme="minorHAnsi"/>
          <w:sz w:val="21"/>
          <w:szCs w:val="21"/>
        </w:rPr>
        <w:t>afib</w:t>
      </w:r>
      <w:proofErr w:type="spellEnd"/>
      <w:r w:rsidRPr="00B10845">
        <w:rPr>
          <w:rFonts w:asciiTheme="minorHAnsi" w:hAnsiTheme="minorHAnsi" w:cstheme="minorHAnsi"/>
          <w:sz w:val="21"/>
          <w:szCs w:val="21"/>
        </w:rPr>
        <w:t xml:space="preserve"> related or other, e.g., MI, bleed, surgery, </w:t>
      </w:r>
      <w:proofErr w:type="spellStart"/>
      <w:r w:rsidRPr="00B10845">
        <w:rPr>
          <w:rFonts w:asciiTheme="minorHAnsi" w:hAnsiTheme="minorHAnsi" w:cstheme="minorHAnsi"/>
          <w:sz w:val="21"/>
          <w:szCs w:val="21"/>
        </w:rPr>
        <w:t>etc</w:t>
      </w:r>
      <w:proofErr w:type="spellEnd"/>
      <w:r w:rsidRPr="00B10845">
        <w:rPr>
          <w:rFonts w:asciiTheme="minorHAnsi" w:hAnsiTheme="minorHAnsi" w:cstheme="minorHAnsi"/>
          <w:sz w:val="21"/>
          <w:szCs w:val="21"/>
        </w:rPr>
        <w:t xml:space="preserve">), how can we ensure appropriate coordination among providers so patients are properly managed for comorbidities? </w:t>
      </w:r>
    </w:p>
    <w:p w14:paraId="4EF611CD" w14:textId="475F045B" w:rsidR="00680B58" w:rsidRPr="00B10845" w:rsidRDefault="00B65834" w:rsidP="003C51EC">
      <w:pPr>
        <w:numPr>
          <w:ilvl w:val="1"/>
          <w:numId w:val="23"/>
        </w:numPr>
        <w:ind w:left="180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Consider</w:t>
      </w:r>
      <w:r w:rsidR="00680B58" w:rsidRPr="00B10845">
        <w:rPr>
          <w:rFonts w:asciiTheme="minorHAnsi" w:hAnsiTheme="minorHAnsi" w:cstheme="minorHAnsi"/>
          <w:sz w:val="21"/>
          <w:szCs w:val="21"/>
        </w:rPr>
        <w:t xml:space="preserve"> the role of </w:t>
      </w:r>
      <w:r w:rsidR="00940D0B">
        <w:rPr>
          <w:rFonts w:asciiTheme="minorHAnsi" w:hAnsiTheme="minorHAnsi" w:cstheme="minorHAnsi"/>
          <w:sz w:val="21"/>
          <w:szCs w:val="21"/>
        </w:rPr>
        <w:t xml:space="preserve">what </w:t>
      </w:r>
      <w:r w:rsidR="00680B58" w:rsidRPr="00B10845">
        <w:rPr>
          <w:rFonts w:asciiTheme="minorHAnsi" w:hAnsiTheme="minorHAnsi" w:cstheme="minorHAnsi"/>
          <w:sz w:val="21"/>
          <w:szCs w:val="21"/>
        </w:rPr>
        <w:t xml:space="preserve">the </w:t>
      </w:r>
      <w:proofErr w:type="spellStart"/>
      <w:r w:rsidR="00680B58" w:rsidRPr="00B10845">
        <w:rPr>
          <w:rFonts w:asciiTheme="minorHAnsi" w:hAnsiTheme="minorHAnsi" w:cstheme="minorHAnsi"/>
          <w:sz w:val="21"/>
          <w:szCs w:val="21"/>
        </w:rPr>
        <w:t>anticoag</w:t>
      </w:r>
      <w:proofErr w:type="spellEnd"/>
      <w:r w:rsidR="00680B58" w:rsidRPr="00B10845">
        <w:rPr>
          <w:rFonts w:asciiTheme="minorHAnsi" w:hAnsiTheme="minorHAnsi" w:cstheme="minorHAnsi"/>
          <w:sz w:val="21"/>
          <w:szCs w:val="21"/>
        </w:rPr>
        <w:t xml:space="preserve"> clinic should be in the future?</w:t>
      </w:r>
    </w:p>
    <w:p w14:paraId="4484382D" w14:textId="53491B29" w:rsidR="00B65834" w:rsidRPr="00E04093" w:rsidRDefault="00680B58" w:rsidP="003C51EC">
      <w:pPr>
        <w:numPr>
          <w:ilvl w:val="1"/>
          <w:numId w:val="23"/>
        </w:numPr>
        <w:ind w:left="1800"/>
        <w:rPr>
          <w:rFonts w:asciiTheme="minorHAnsi" w:hAnsiTheme="minorHAnsi" w:cstheme="minorHAnsi"/>
          <w:sz w:val="21"/>
          <w:szCs w:val="21"/>
        </w:rPr>
      </w:pPr>
      <w:r w:rsidRPr="00B10845">
        <w:rPr>
          <w:rFonts w:asciiTheme="minorHAnsi" w:hAnsiTheme="minorHAnsi" w:cstheme="minorHAnsi"/>
          <w:sz w:val="21"/>
          <w:szCs w:val="21"/>
        </w:rPr>
        <w:t xml:space="preserve">Outside of the </w:t>
      </w:r>
      <w:proofErr w:type="spellStart"/>
      <w:r w:rsidRPr="00B10845">
        <w:rPr>
          <w:rFonts w:asciiTheme="minorHAnsi" w:hAnsiTheme="minorHAnsi" w:cstheme="minorHAnsi"/>
          <w:sz w:val="21"/>
          <w:szCs w:val="21"/>
        </w:rPr>
        <w:t>anticoag</w:t>
      </w:r>
      <w:proofErr w:type="spellEnd"/>
      <w:r w:rsidRPr="00B10845">
        <w:rPr>
          <w:rFonts w:asciiTheme="minorHAnsi" w:hAnsiTheme="minorHAnsi" w:cstheme="minorHAnsi"/>
          <w:sz w:val="21"/>
          <w:szCs w:val="21"/>
        </w:rPr>
        <w:t xml:space="preserve"> clinic, </w:t>
      </w:r>
      <w:r w:rsidR="00B65834">
        <w:rPr>
          <w:rFonts w:asciiTheme="minorHAnsi" w:hAnsiTheme="minorHAnsi" w:cstheme="minorHAnsi"/>
          <w:sz w:val="21"/>
          <w:szCs w:val="21"/>
        </w:rPr>
        <w:t xml:space="preserve">consider </w:t>
      </w:r>
      <w:r w:rsidRPr="00B10845">
        <w:rPr>
          <w:rFonts w:asciiTheme="minorHAnsi" w:hAnsiTheme="minorHAnsi" w:cstheme="minorHAnsi"/>
          <w:sz w:val="21"/>
          <w:szCs w:val="21"/>
        </w:rPr>
        <w:t>the role of a pharmacist or NP in coordinating meds?</w:t>
      </w:r>
    </w:p>
    <w:p w14:paraId="0A0CDFBE" w14:textId="77777777" w:rsidR="00680B58" w:rsidRPr="003C51EC" w:rsidRDefault="00680B58" w:rsidP="00680B58">
      <w:pPr>
        <w:pBdr>
          <w:bottom w:val="single" w:sz="4" w:space="1" w:color="auto"/>
        </w:pBdr>
        <w:autoSpaceDE w:val="0"/>
        <w:autoSpaceDN w:val="0"/>
        <w:adjustRightInd w:val="0"/>
        <w:rPr>
          <w:rFonts w:asciiTheme="minorHAnsi" w:hAnsiTheme="minorHAnsi" w:cs="Arial-BoldMT"/>
          <w:b/>
          <w:bCs/>
          <w:color w:val="000000" w:themeColor="text1"/>
          <w:sz w:val="16"/>
          <w:szCs w:val="21"/>
        </w:rPr>
      </w:pPr>
    </w:p>
    <w:p w14:paraId="36135A47" w14:textId="77777777" w:rsidR="00680B58" w:rsidRPr="003C51EC" w:rsidRDefault="00680B58" w:rsidP="00680B58">
      <w:pPr>
        <w:contextualSpacing/>
        <w:rPr>
          <w:rFonts w:asciiTheme="minorHAnsi" w:hAnsiTheme="minorHAnsi" w:cs="Arial-BoldMT"/>
          <w:b/>
          <w:bCs/>
          <w:color w:val="000000" w:themeColor="text1"/>
          <w:szCs w:val="21"/>
        </w:rPr>
      </w:pPr>
    </w:p>
    <w:p w14:paraId="263DBD82" w14:textId="77777777" w:rsidR="00680B58" w:rsidRPr="00B10845" w:rsidRDefault="00680B58" w:rsidP="00680B58">
      <w:pPr>
        <w:contextualSpacing/>
        <w:rPr>
          <w:rFonts w:asciiTheme="minorHAnsi" w:hAnsiTheme="minorHAnsi" w:cstheme="minorHAnsi"/>
          <w:i/>
          <w:sz w:val="21"/>
          <w:szCs w:val="21"/>
        </w:rPr>
      </w:pPr>
      <w:r w:rsidRPr="00B10845">
        <w:rPr>
          <w:rFonts w:asciiTheme="minorHAnsi" w:hAnsiTheme="minorHAnsi" w:cstheme="minorHAnsi"/>
          <w:b/>
          <w:sz w:val="21"/>
          <w:szCs w:val="21"/>
        </w:rPr>
        <w:t>Session 3: Patients and Caregivers:  Patient Engagement at Initiation and Beyond</w:t>
      </w:r>
    </w:p>
    <w:p w14:paraId="5AA4774B" w14:textId="77777777" w:rsidR="00680B58" w:rsidRPr="003C51EC" w:rsidRDefault="00680B58" w:rsidP="00680B58">
      <w:pPr>
        <w:rPr>
          <w:rFonts w:asciiTheme="minorHAnsi" w:hAnsiTheme="minorHAnsi" w:cstheme="minorHAnsi"/>
          <w:b/>
          <w:sz w:val="16"/>
          <w:szCs w:val="21"/>
        </w:rPr>
      </w:pPr>
    </w:p>
    <w:p w14:paraId="70F0B4CE" w14:textId="77777777" w:rsidR="00680B58" w:rsidRPr="00B10845" w:rsidRDefault="00680B58" w:rsidP="00680B58">
      <w:pPr>
        <w:ind w:left="312"/>
        <w:rPr>
          <w:rFonts w:asciiTheme="minorHAnsi" w:hAnsiTheme="minorHAnsi"/>
          <w:b/>
          <w:sz w:val="21"/>
          <w:szCs w:val="21"/>
          <w:u w:val="single"/>
        </w:rPr>
      </w:pPr>
      <w:r w:rsidRPr="00B10845">
        <w:rPr>
          <w:rFonts w:asciiTheme="minorHAnsi" w:hAnsiTheme="minorHAnsi"/>
          <w:b/>
          <w:sz w:val="21"/>
          <w:szCs w:val="21"/>
          <w:u w:val="single"/>
        </w:rPr>
        <w:t>Presentations:</w:t>
      </w:r>
    </w:p>
    <w:p w14:paraId="2A55CFAE" w14:textId="77777777" w:rsidR="00680B58" w:rsidRPr="00B10845" w:rsidRDefault="00680B58" w:rsidP="00680B58">
      <w:pPr>
        <w:ind w:left="312"/>
        <w:rPr>
          <w:rFonts w:asciiTheme="minorHAnsi" w:hAnsiTheme="minorHAnsi"/>
          <w:b/>
          <w:sz w:val="10"/>
          <w:szCs w:val="10"/>
          <w:u w:val="single"/>
        </w:rPr>
      </w:pPr>
    </w:p>
    <w:p w14:paraId="4AE4C8EE" w14:textId="77777777" w:rsidR="00B10845" w:rsidRPr="00B10845" w:rsidRDefault="00680B58" w:rsidP="00B10845">
      <w:pPr>
        <w:numPr>
          <w:ilvl w:val="0"/>
          <w:numId w:val="30"/>
        </w:numPr>
        <w:rPr>
          <w:rFonts w:asciiTheme="minorHAnsi" w:hAnsiTheme="minorHAnsi" w:cstheme="minorHAnsi"/>
          <w:sz w:val="21"/>
          <w:szCs w:val="21"/>
        </w:rPr>
      </w:pPr>
      <w:r w:rsidRPr="00B10845">
        <w:rPr>
          <w:rFonts w:asciiTheme="minorHAnsi" w:hAnsiTheme="minorHAnsi" w:cstheme="minorHAnsi"/>
          <w:sz w:val="21"/>
          <w:szCs w:val="21"/>
        </w:rPr>
        <w:t>The Patient’s Role in Initiation of Therapy: Improved Engagement Leading to Improved Adherence</w:t>
      </w:r>
    </w:p>
    <w:p w14:paraId="59E46E1C" w14:textId="45FD2ABA" w:rsidR="00680B58" w:rsidRPr="00B10845" w:rsidRDefault="00680B58" w:rsidP="00B10845">
      <w:pPr>
        <w:numPr>
          <w:ilvl w:val="0"/>
          <w:numId w:val="30"/>
        </w:numPr>
        <w:rPr>
          <w:rFonts w:asciiTheme="minorHAnsi" w:hAnsiTheme="minorHAnsi" w:cstheme="minorHAnsi"/>
          <w:sz w:val="21"/>
          <w:szCs w:val="21"/>
        </w:rPr>
      </w:pPr>
      <w:r w:rsidRPr="00B10845">
        <w:rPr>
          <w:rFonts w:asciiTheme="minorHAnsi" w:hAnsiTheme="minorHAnsi" w:cstheme="minorHAnsi"/>
          <w:sz w:val="21"/>
          <w:szCs w:val="21"/>
        </w:rPr>
        <w:t xml:space="preserve">Improving Patient Adherence: Engagement and Critical Resources for Long-Term Management </w:t>
      </w:r>
    </w:p>
    <w:p w14:paraId="42777F3D" w14:textId="77777777" w:rsidR="00680B58" w:rsidRPr="003C51EC" w:rsidRDefault="00680B58" w:rsidP="00680B58">
      <w:pPr>
        <w:ind w:left="312"/>
        <w:rPr>
          <w:rFonts w:asciiTheme="minorHAnsi" w:hAnsiTheme="minorHAnsi" w:cstheme="minorHAnsi"/>
          <w:i/>
          <w:sz w:val="16"/>
          <w:szCs w:val="21"/>
        </w:rPr>
      </w:pPr>
    </w:p>
    <w:p w14:paraId="5D553EC4" w14:textId="77777777" w:rsidR="00680B58" w:rsidRPr="00B10845" w:rsidRDefault="00680B58" w:rsidP="00680B58">
      <w:pPr>
        <w:ind w:left="309"/>
        <w:rPr>
          <w:rFonts w:asciiTheme="minorHAnsi" w:hAnsiTheme="minorHAnsi"/>
          <w:bCs/>
          <w:sz w:val="21"/>
          <w:szCs w:val="21"/>
        </w:rPr>
      </w:pPr>
      <w:r w:rsidRPr="00B10845">
        <w:rPr>
          <w:rFonts w:asciiTheme="minorHAnsi" w:hAnsiTheme="minorHAnsi"/>
          <w:b/>
          <w:bCs/>
          <w:sz w:val="21"/>
          <w:szCs w:val="21"/>
          <w:u w:val="single"/>
        </w:rPr>
        <w:t>Discussion Questions</w:t>
      </w:r>
      <w:r w:rsidRPr="00B10845">
        <w:rPr>
          <w:rFonts w:asciiTheme="minorHAnsi" w:hAnsiTheme="minorHAnsi"/>
          <w:bCs/>
          <w:sz w:val="21"/>
          <w:szCs w:val="21"/>
        </w:rPr>
        <w:t>:</w:t>
      </w:r>
    </w:p>
    <w:p w14:paraId="679597E2" w14:textId="77777777" w:rsidR="00680B58" w:rsidRPr="00B10845" w:rsidRDefault="00680B58" w:rsidP="00680B58">
      <w:pPr>
        <w:rPr>
          <w:rFonts w:asciiTheme="minorHAnsi" w:hAnsiTheme="minorHAnsi" w:cstheme="minorHAnsi"/>
          <w:b/>
          <w:sz w:val="10"/>
          <w:szCs w:val="10"/>
        </w:rPr>
      </w:pPr>
    </w:p>
    <w:p w14:paraId="3A439494" w14:textId="77777777" w:rsidR="00680B58" w:rsidRPr="00B10845" w:rsidRDefault="00680B58" w:rsidP="00680B58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1"/>
          <w:szCs w:val="21"/>
        </w:rPr>
      </w:pPr>
      <w:r w:rsidRPr="00B10845">
        <w:rPr>
          <w:rFonts w:asciiTheme="minorHAnsi" w:hAnsiTheme="minorHAnsi" w:cstheme="minorHAnsi"/>
          <w:sz w:val="21"/>
          <w:szCs w:val="21"/>
        </w:rPr>
        <w:t>What can we do to guide the clinician’s discussion with a patient at initiation to ensure they cover the important issues in the limited amount of time available? Of the ideas your group discusses, prioritize the need and potential impact.</w:t>
      </w:r>
    </w:p>
    <w:p w14:paraId="6F98A92B" w14:textId="77777777" w:rsidR="00680B58" w:rsidRPr="00B10845" w:rsidRDefault="00680B58" w:rsidP="00680B58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1"/>
          <w:szCs w:val="21"/>
        </w:rPr>
      </w:pPr>
      <w:r w:rsidRPr="00B10845">
        <w:rPr>
          <w:rFonts w:asciiTheme="minorHAnsi" w:hAnsiTheme="minorHAnsi" w:cstheme="minorHAnsi"/>
          <w:sz w:val="21"/>
          <w:szCs w:val="21"/>
        </w:rPr>
        <w:t xml:space="preserve">How can we encourage patients to take a more active role in managing </w:t>
      </w:r>
      <w:proofErr w:type="spellStart"/>
      <w:r w:rsidRPr="00B10845">
        <w:rPr>
          <w:rFonts w:asciiTheme="minorHAnsi" w:hAnsiTheme="minorHAnsi" w:cstheme="minorHAnsi"/>
          <w:sz w:val="21"/>
          <w:szCs w:val="21"/>
        </w:rPr>
        <w:t>anticoag</w:t>
      </w:r>
      <w:proofErr w:type="spellEnd"/>
      <w:r w:rsidRPr="00B10845">
        <w:rPr>
          <w:rFonts w:asciiTheme="minorHAnsi" w:hAnsiTheme="minorHAnsi" w:cstheme="minorHAnsi"/>
          <w:sz w:val="21"/>
          <w:szCs w:val="21"/>
        </w:rPr>
        <w:t xml:space="preserve"> therapy as they move between specialists and episodes of care (e.g., surgery, bleeding episodes, change in providers, warfarin to DOAC, </w:t>
      </w:r>
      <w:proofErr w:type="spellStart"/>
      <w:r w:rsidRPr="00B10845">
        <w:rPr>
          <w:rFonts w:asciiTheme="minorHAnsi" w:hAnsiTheme="minorHAnsi" w:cstheme="minorHAnsi"/>
          <w:sz w:val="21"/>
          <w:szCs w:val="21"/>
        </w:rPr>
        <w:t>etc</w:t>
      </w:r>
      <w:proofErr w:type="spellEnd"/>
      <w:r w:rsidRPr="00B10845">
        <w:rPr>
          <w:rFonts w:asciiTheme="minorHAnsi" w:hAnsiTheme="minorHAnsi" w:cstheme="minorHAnsi"/>
          <w:sz w:val="21"/>
          <w:szCs w:val="21"/>
        </w:rPr>
        <w:t>)?</w:t>
      </w:r>
    </w:p>
    <w:p w14:paraId="124F7B19" w14:textId="77777777" w:rsidR="00680B58" w:rsidRPr="00B10845" w:rsidRDefault="00680B58" w:rsidP="00680B58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sz w:val="21"/>
          <w:szCs w:val="21"/>
        </w:rPr>
      </w:pPr>
      <w:r w:rsidRPr="00B10845">
        <w:rPr>
          <w:rFonts w:asciiTheme="minorHAnsi" w:hAnsiTheme="minorHAnsi" w:cstheme="minorHAnsi"/>
          <w:sz w:val="21"/>
          <w:szCs w:val="21"/>
        </w:rPr>
        <w:t xml:space="preserve">How can we arm patients with information to help coordinate their clinicians, AC clinics, </w:t>
      </w:r>
      <w:bookmarkStart w:id="0" w:name="_GoBack"/>
      <w:bookmarkEnd w:id="0"/>
      <w:r w:rsidRPr="00B10845">
        <w:rPr>
          <w:rFonts w:asciiTheme="minorHAnsi" w:hAnsiTheme="minorHAnsi" w:cstheme="minorHAnsi"/>
          <w:sz w:val="21"/>
          <w:szCs w:val="21"/>
        </w:rPr>
        <w:t xml:space="preserve">pharmacists, </w:t>
      </w:r>
      <w:proofErr w:type="spellStart"/>
      <w:r w:rsidRPr="00B10845">
        <w:rPr>
          <w:rFonts w:asciiTheme="minorHAnsi" w:hAnsiTheme="minorHAnsi" w:cstheme="minorHAnsi"/>
          <w:sz w:val="21"/>
          <w:szCs w:val="21"/>
        </w:rPr>
        <w:t>etc</w:t>
      </w:r>
      <w:proofErr w:type="spellEnd"/>
      <w:r w:rsidRPr="00B10845">
        <w:rPr>
          <w:rFonts w:asciiTheme="minorHAnsi" w:hAnsiTheme="minorHAnsi" w:cstheme="minorHAnsi"/>
          <w:sz w:val="21"/>
          <w:szCs w:val="21"/>
        </w:rPr>
        <w:t xml:space="preserve"> (like the ESC medication card)?</w:t>
      </w:r>
    </w:p>
    <w:p w14:paraId="10BE9E87" w14:textId="77777777" w:rsidR="00680B58" w:rsidRPr="00B10845" w:rsidRDefault="00680B58" w:rsidP="00680B58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1"/>
          <w:szCs w:val="21"/>
        </w:rPr>
      </w:pPr>
      <w:r w:rsidRPr="00B10845">
        <w:rPr>
          <w:rFonts w:asciiTheme="minorHAnsi" w:hAnsiTheme="minorHAnsi" w:cstheme="minorHAnsi"/>
          <w:sz w:val="21"/>
          <w:szCs w:val="21"/>
        </w:rPr>
        <w:t xml:space="preserve">What key messages need to be communicated to patients related to ongoing management issues and how can we ensure that message gets across?  </w:t>
      </w:r>
    </w:p>
    <w:p w14:paraId="22BE769F" w14:textId="77777777" w:rsidR="00680B58" w:rsidRPr="00B10845" w:rsidRDefault="00680B58" w:rsidP="00680B58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sz w:val="21"/>
          <w:szCs w:val="21"/>
        </w:rPr>
      </w:pPr>
      <w:r w:rsidRPr="00B10845">
        <w:rPr>
          <w:rFonts w:asciiTheme="minorHAnsi" w:hAnsiTheme="minorHAnsi" w:cstheme="minorHAnsi"/>
          <w:sz w:val="21"/>
          <w:szCs w:val="21"/>
        </w:rPr>
        <w:t xml:space="preserve">How can we better educate patients on small but important details of therapies without overwhelming them?  </w:t>
      </w:r>
    </w:p>
    <w:p w14:paraId="34150A6D" w14:textId="7FD96F33" w:rsidR="00680B58" w:rsidRPr="00B10845" w:rsidRDefault="00680B58" w:rsidP="00680B58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sz w:val="21"/>
          <w:szCs w:val="21"/>
        </w:rPr>
      </w:pPr>
      <w:r w:rsidRPr="00B10845">
        <w:rPr>
          <w:rFonts w:asciiTheme="minorHAnsi" w:hAnsiTheme="minorHAnsi" w:cstheme="minorHAnsi"/>
          <w:sz w:val="21"/>
          <w:szCs w:val="21"/>
        </w:rPr>
        <w:t>Are there simple tools or factsheets we can develop and how can we disseminate them to increase awareness</w:t>
      </w:r>
    </w:p>
    <w:p w14:paraId="58456CA8" w14:textId="77777777" w:rsidR="00680B58" w:rsidRPr="003C51EC" w:rsidRDefault="00680B58" w:rsidP="00B10845">
      <w:pPr>
        <w:pBdr>
          <w:bottom w:val="single" w:sz="4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18"/>
          <w:szCs w:val="21"/>
        </w:rPr>
      </w:pPr>
    </w:p>
    <w:p w14:paraId="7A665885" w14:textId="77777777" w:rsidR="00680B58" w:rsidRPr="003C51EC" w:rsidRDefault="00680B58" w:rsidP="00680B58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21"/>
        </w:rPr>
      </w:pPr>
    </w:p>
    <w:p w14:paraId="2C5C3B71" w14:textId="330490DA" w:rsidR="00680B58" w:rsidRPr="002441EF" w:rsidRDefault="00680B58" w:rsidP="00680B58">
      <w:pPr>
        <w:pStyle w:val="ListParagraph"/>
        <w:tabs>
          <w:tab w:val="left" w:pos="4785"/>
        </w:tabs>
        <w:ind w:left="0"/>
        <w:contextualSpacing/>
        <w:rPr>
          <w:rFonts w:asciiTheme="minorHAnsi" w:hAnsiTheme="minorHAnsi" w:cstheme="minorHAnsi"/>
          <w:sz w:val="21"/>
          <w:szCs w:val="21"/>
        </w:rPr>
      </w:pPr>
      <w:r w:rsidRPr="002441EF">
        <w:rPr>
          <w:rFonts w:asciiTheme="minorHAnsi" w:hAnsiTheme="minorHAnsi" w:cstheme="minorHAnsi"/>
          <w:b/>
          <w:bCs/>
          <w:sz w:val="21"/>
          <w:szCs w:val="21"/>
        </w:rPr>
        <w:t xml:space="preserve">Session 4: </w:t>
      </w:r>
      <w:r w:rsidR="00EB1DF2" w:rsidRPr="002441EF">
        <w:rPr>
          <w:rFonts w:asciiTheme="minorHAnsi" w:hAnsiTheme="minorHAnsi" w:cstheme="minorHAnsi"/>
          <w:b/>
          <w:sz w:val="21"/>
          <w:szCs w:val="21"/>
        </w:rPr>
        <w:t>Panel Session on Successful Anticoagulation Management – Best Practices from Integrated Systems and other Chronic Disease Paradigms</w:t>
      </w:r>
    </w:p>
    <w:p w14:paraId="538BF5A1" w14:textId="77777777" w:rsidR="00680B58" w:rsidRPr="003C51EC" w:rsidRDefault="00680B58" w:rsidP="00680B58">
      <w:pPr>
        <w:rPr>
          <w:rFonts w:asciiTheme="minorHAnsi" w:hAnsiTheme="minorHAnsi" w:cstheme="minorHAnsi"/>
          <w:sz w:val="14"/>
          <w:szCs w:val="21"/>
        </w:rPr>
      </w:pPr>
    </w:p>
    <w:p w14:paraId="7A836D92" w14:textId="77777777" w:rsidR="00680B58" w:rsidRPr="002441EF" w:rsidRDefault="00680B58" w:rsidP="00680B58">
      <w:pPr>
        <w:ind w:left="309"/>
        <w:rPr>
          <w:rFonts w:asciiTheme="minorHAnsi" w:hAnsiTheme="minorHAnsi"/>
          <w:bCs/>
          <w:sz w:val="21"/>
          <w:szCs w:val="21"/>
        </w:rPr>
      </w:pPr>
      <w:r w:rsidRPr="002441EF">
        <w:rPr>
          <w:rFonts w:asciiTheme="minorHAnsi" w:hAnsiTheme="minorHAnsi"/>
          <w:b/>
          <w:bCs/>
          <w:sz w:val="21"/>
          <w:szCs w:val="21"/>
          <w:u w:val="single"/>
        </w:rPr>
        <w:t>Discussion Questions</w:t>
      </w:r>
      <w:r w:rsidRPr="002441EF">
        <w:rPr>
          <w:rFonts w:asciiTheme="minorHAnsi" w:hAnsiTheme="minorHAnsi"/>
          <w:bCs/>
          <w:sz w:val="21"/>
          <w:szCs w:val="21"/>
        </w:rPr>
        <w:t>:</w:t>
      </w:r>
    </w:p>
    <w:p w14:paraId="6B9627D8" w14:textId="77777777" w:rsidR="00680B58" w:rsidRPr="008B2A05" w:rsidRDefault="00680B58" w:rsidP="00680B58">
      <w:pPr>
        <w:rPr>
          <w:rFonts w:asciiTheme="minorHAnsi" w:hAnsiTheme="minorHAnsi" w:cstheme="minorHAnsi"/>
          <w:sz w:val="14"/>
          <w:szCs w:val="21"/>
        </w:rPr>
      </w:pPr>
    </w:p>
    <w:p w14:paraId="3C6BF26B" w14:textId="16E83587" w:rsidR="00504B33" w:rsidRPr="002441EF" w:rsidRDefault="00504B33" w:rsidP="00680B58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1"/>
          <w:szCs w:val="21"/>
        </w:rPr>
      </w:pPr>
      <w:r w:rsidRPr="002441EF">
        <w:rPr>
          <w:sz w:val="21"/>
          <w:szCs w:val="21"/>
        </w:rPr>
        <w:t>Based on what you’</w:t>
      </w:r>
      <w:r w:rsidR="00940D0B" w:rsidRPr="002441EF">
        <w:rPr>
          <w:sz w:val="21"/>
          <w:szCs w:val="21"/>
        </w:rPr>
        <w:t>ve heard from</w:t>
      </w:r>
      <w:r w:rsidRPr="002441EF">
        <w:rPr>
          <w:sz w:val="21"/>
          <w:szCs w:val="21"/>
        </w:rPr>
        <w:t xml:space="preserve"> the panel, what best practices </w:t>
      </w:r>
      <w:r w:rsidR="00940D0B" w:rsidRPr="002441EF">
        <w:rPr>
          <w:sz w:val="21"/>
          <w:szCs w:val="21"/>
        </w:rPr>
        <w:t>might</w:t>
      </w:r>
      <w:r w:rsidRPr="002441EF">
        <w:rPr>
          <w:sz w:val="21"/>
          <w:szCs w:val="21"/>
        </w:rPr>
        <w:t xml:space="preserve"> you borrow to improve anticoagulation management?</w:t>
      </w:r>
    </w:p>
    <w:p w14:paraId="17F7FBB7" w14:textId="77777777" w:rsidR="002441EF" w:rsidRPr="002441EF" w:rsidRDefault="00940D0B" w:rsidP="002441EF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1"/>
          <w:szCs w:val="21"/>
        </w:rPr>
      </w:pPr>
      <w:r w:rsidRPr="002441EF">
        <w:rPr>
          <w:sz w:val="21"/>
          <w:szCs w:val="21"/>
        </w:rPr>
        <w:t>After hearing today’s discussion</w:t>
      </w:r>
      <w:r w:rsidR="00504B33" w:rsidRPr="002441EF">
        <w:rPr>
          <w:sz w:val="21"/>
          <w:szCs w:val="21"/>
        </w:rPr>
        <w:t>, what are the essential elements of a care plan to help with anticoagulation management?</w:t>
      </w:r>
    </w:p>
    <w:p w14:paraId="435EF14F" w14:textId="1F804B10" w:rsidR="00680B58" w:rsidRPr="002441EF" w:rsidRDefault="00504B33" w:rsidP="002441EF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1"/>
          <w:szCs w:val="21"/>
        </w:rPr>
      </w:pPr>
      <w:r w:rsidRPr="002441EF">
        <w:rPr>
          <w:sz w:val="21"/>
          <w:szCs w:val="21"/>
        </w:rPr>
        <w:t>How do we obtain buy-in for incorporation of a care plan</w:t>
      </w:r>
      <w:r w:rsidR="00940D0B" w:rsidRPr="002441EF">
        <w:rPr>
          <w:sz w:val="21"/>
          <w:szCs w:val="21"/>
        </w:rPr>
        <w:t xml:space="preserve"> into the management of anticoagulation</w:t>
      </w:r>
      <w:r w:rsidRPr="002441EF">
        <w:rPr>
          <w:sz w:val="21"/>
          <w:szCs w:val="21"/>
        </w:rPr>
        <w:t xml:space="preserve">? From patients? With the care team? </w:t>
      </w:r>
    </w:p>
    <w:p w14:paraId="31631BE9" w14:textId="77777777" w:rsidR="002206DF" w:rsidRPr="00B10845" w:rsidRDefault="002206DF" w:rsidP="008B2A05">
      <w:pPr>
        <w:pBdr>
          <w:bottom w:val="single" w:sz="4" w:space="1" w:color="auto"/>
        </w:pBdr>
        <w:rPr>
          <w:rFonts w:asciiTheme="minorHAnsi" w:hAnsiTheme="minorHAnsi"/>
          <w:sz w:val="21"/>
          <w:szCs w:val="21"/>
        </w:rPr>
      </w:pPr>
    </w:p>
    <w:sectPr w:rsidR="002206DF" w:rsidRPr="00B10845" w:rsidSect="008B2A05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886" w:right="1354" w:bottom="576" w:left="1440" w:header="720" w:footer="76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B80BA8" w14:textId="77777777" w:rsidR="00DF18E7" w:rsidRDefault="00DF18E7" w:rsidP="0047328A">
      <w:r>
        <w:separator/>
      </w:r>
    </w:p>
  </w:endnote>
  <w:endnote w:type="continuationSeparator" w:id="0">
    <w:p w14:paraId="715DDFEF" w14:textId="77777777" w:rsidR="00DF18E7" w:rsidRDefault="00DF18E7" w:rsidP="00473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03A1A" w14:textId="47FC2618" w:rsidR="00FD40C9" w:rsidRDefault="00FD40C9" w:rsidP="008B2A0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F7B66B" w14:textId="77777777" w:rsidR="00DF18E7" w:rsidRDefault="00DF18E7" w:rsidP="0047328A">
      <w:r>
        <w:separator/>
      </w:r>
    </w:p>
  </w:footnote>
  <w:footnote w:type="continuationSeparator" w:id="0">
    <w:p w14:paraId="59AA8160" w14:textId="77777777" w:rsidR="00DF18E7" w:rsidRDefault="00DF18E7" w:rsidP="004732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D3D833" w14:textId="77777777" w:rsidR="00FD40C9" w:rsidRDefault="00BD08AA">
    <w:pPr>
      <w:pStyle w:val="Header"/>
    </w:pPr>
    <w:sdt>
      <w:sdtPr>
        <w:id w:val="171999623"/>
        <w:placeholder>
          <w:docPart w:val="01074D9B90E0164B93BA9870A2DC5580"/>
        </w:placeholder>
        <w:temporary/>
        <w:showingPlcHdr/>
      </w:sdtPr>
      <w:sdtEndPr/>
      <w:sdtContent>
        <w:r w:rsidR="00FD40C9">
          <w:t>[Type text]</w:t>
        </w:r>
      </w:sdtContent>
    </w:sdt>
    <w:r w:rsidR="00FD40C9">
      <w:ptab w:relativeTo="margin" w:alignment="center" w:leader="none"/>
    </w:r>
    <w:sdt>
      <w:sdtPr>
        <w:id w:val="171999624"/>
        <w:placeholder>
          <w:docPart w:val="3E0C1725FCA4B84EAD3854C85FFF2B64"/>
        </w:placeholder>
        <w:temporary/>
        <w:showingPlcHdr/>
      </w:sdtPr>
      <w:sdtEndPr/>
      <w:sdtContent>
        <w:r w:rsidR="00FD40C9">
          <w:t>[Type text]</w:t>
        </w:r>
      </w:sdtContent>
    </w:sdt>
    <w:r w:rsidR="00FD40C9">
      <w:ptab w:relativeTo="margin" w:alignment="right" w:leader="none"/>
    </w:r>
    <w:sdt>
      <w:sdtPr>
        <w:id w:val="171999625"/>
        <w:placeholder>
          <w:docPart w:val="6B26EB9D8B5D454F9D963C9FEBF38D90"/>
        </w:placeholder>
        <w:temporary/>
        <w:showingPlcHdr/>
      </w:sdtPr>
      <w:sdtEndPr/>
      <w:sdtContent>
        <w:r w:rsidR="00FD40C9">
          <w:t>[Type text]</w:t>
        </w:r>
      </w:sdtContent>
    </w:sdt>
  </w:p>
  <w:p w14:paraId="4F1A24A2" w14:textId="77777777" w:rsidR="00FD40C9" w:rsidRDefault="00FD40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191DF8" w14:textId="48FD2D79" w:rsidR="00FD40C9" w:rsidRDefault="00891F7D">
    <w:pPr>
      <w:pStyle w:val="Header"/>
    </w:pPr>
    <w:r>
      <w:rPr>
        <w:noProof/>
      </w:rPr>
      <w:drawing>
        <wp:anchor distT="0" distB="0" distL="114300" distR="114300" simplePos="0" relativeHeight="251665920" behindDoc="1" locked="0" layoutInCell="1" allowOverlap="1" wp14:anchorId="33C6588B" wp14:editId="10676924">
          <wp:simplePos x="0" y="0"/>
          <wp:positionH relativeFrom="column">
            <wp:posOffset>-861695</wp:posOffset>
          </wp:positionH>
          <wp:positionV relativeFrom="paragraph">
            <wp:posOffset>-346710</wp:posOffset>
          </wp:positionV>
          <wp:extent cx="7672705" cy="930910"/>
          <wp:effectExtent l="0" t="0" r="4445" b="2540"/>
          <wp:wrapThrough wrapText="bothSides">
            <wp:wrapPolygon edited="0">
              <wp:start x="0" y="0"/>
              <wp:lineTo x="0" y="21217"/>
              <wp:lineTo x="21559" y="21217"/>
              <wp:lineTo x="21559" y="0"/>
              <wp:lineTo x="0" y="0"/>
            </wp:wrapPolygon>
          </wp:wrapThrough>
          <wp:docPr id="2" name="Picture 2" descr="C:\Users\lbinder\AppData\Local\Microsoft\Windows\Temporary Internet Files\Content.Outlook\LK1GA55Y\B16162_Anticoag_RT_Header_V3_Day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binder\AppData\Local\Microsoft\Windows\Temporary Internet Files\Content.Outlook\LK1GA55Y\B16162_Anticoag_RT_Header_V3_Day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2705" cy="930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41AA7E" w14:textId="244BF860" w:rsidR="00313C35" w:rsidRDefault="00891F7D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63872" behindDoc="1" locked="0" layoutInCell="1" allowOverlap="1" wp14:anchorId="118432A0" wp14:editId="430EF16A">
          <wp:simplePos x="0" y="0"/>
          <wp:positionH relativeFrom="column">
            <wp:posOffset>-830580</wp:posOffset>
          </wp:positionH>
          <wp:positionV relativeFrom="paragraph">
            <wp:posOffset>-386080</wp:posOffset>
          </wp:positionV>
          <wp:extent cx="7616190" cy="924560"/>
          <wp:effectExtent l="0" t="0" r="3810" b="8890"/>
          <wp:wrapThrough wrapText="bothSides">
            <wp:wrapPolygon edited="0">
              <wp:start x="0" y="0"/>
              <wp:lineTo x="0" y="21363"/>
              <wp:lineTo x="21557" y="21363"/>
              <wp:lineTo x="21557" y="0"/>
              <wp:lineTo x="0" y="0"/>
            </wp:wrapPolygon>
          </wp:wrapThrough>
          <wp:docPr id="4" name="Picture 4" descr="C:\Users\lbinder\AppData\Local\Microsoft\Windows\Temporary Internet Files\Content.Outlook\LK1GA55Y\B16162_Anticoag_RT_Header_V3_Day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binder\AppData\Local\Microsoft\Windows\Temporary Internet Files\Content.Outlook\LK1GA55Y\B16162_Anticoag_RT_Header_V3_Day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6190" cy="924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E96CD4" w14:textId="162C3FA4" w:rsidR="00313C35" w:rsidRDefault="00313C35">
    <w:pPr>
      <w:pStyle w:val="Header"/>
      <w:rPr>
        <w:noProof/>
      </w:rPr>
    </w:pPr>
  </w:p>
  <w:p w14:paraId="1A1E6C7B" w14:textId="1401D213" w:rsidR="0081621F" w:rsidRDefault="008162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26A1"/>
    <w:multiLevelType w:val="hybridMultilevel"/>
    <w:tmpl w:val="668EE8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FE2517"/>
    <w:multiLevelType w:val="hybridMultilevel"/>
    <w:tmpl w:val="1264D29C"/>
    <w:lvl w:ilvl="0" w:tplc="0409000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76" w:hanging="360"/>
      </w:pPr>
      <w:rPr>
        <w:rFonts w:ascii="Wingdings" w:hAnsi="Wingdings" w:hint="default"/>
      </w:rPr>
    </w:lvl>
  </w:abstractNum>
  <w:abstractNum w:abstractNumId="2">
    <w:nsid w:val="06A93F0A"/>
    <w:multiLevelType w:val="hybridMultilevel"/>
    <w:tmpl w:val="521C8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80FCC"/>
    <w:multiLevelType w:val="hybridMultilevel"/>
    <w:tmpl w:val="5004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D7C85"/>
    <w:multiLevelType w:val="hybridMultilevel"/>
    <w:tmpl w:val="BE3EC5D8"/>
    <w:lvl w:ilvl="0" w:tplc="0409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5">
    <w:nsid w:val="19DB0C1E"/>
    <w:multiLevelType w:val="hybridMultilevel"/>
    <w:tmpl w:val="250A71DE"/>
    <w:lvl w:ilvl="0" w:tplc="DD42CF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4EE83D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487913"/>
    <w:multiLevelType w:val="hybridMultilevel"/>
    <w:tmpl w:val="3C9A3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AE33BC"/>
    <w:multiLevelType w:val="hybridMultilevel"/>
    <w:tmpl w:val="F6269D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331087"/>
    <w:multiLevelType w:val="hybridMultilevel"/>
    <w:tmpl w:val="940AC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6D08FB"/>
    <w:multiLevelType w:val="hybridMultilevel"/>
    <w:tmpl w:val="684220B0"/>
    <w:lvl w:ilvl="0" w:tplc="1EB43F4C">
      <w:numFmt w:val="bullet"/>
      <w:lvlText w:val="-"/>
      <w:lvlJc w:val="left"/>
      <w:pPr>
        <w:ind w:left="1071" w:hanging="360"/>
      </w:pPr>
      <w:rPr>
        <w:rFonts w:ascii="Calibri" w:eastAsia="MS Mincho" w:hAnsi="Calibri" w:cs="Times New Roman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0">
    <w:nsid w:val="30735681"/>
    <w:multiLevelType w:val="hybridMultilevel"/>
    <w:tmpl w:val="99B2EED0"/>
    <w:lvl w:ilvl="0" w:tplc="DD42CF8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071822"/>
    <w:multiLevelType w:val="hybridMultilevel"/>
    <w:tmpl w:val="1B32C402"/>
    <w:lvl w:ilvl="0" w:tplc="04090001">
      <w:start w:val="1"/>
      <w:numFmt w:val="bullet"/>
      <w:lvlText w:val=""/>
      <w:lvlJc w:val="left"/>
      <w:pPr>
        <w:ind w:left="6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12">
    <w:nsid w:val="31C2244A"/>
    <w:multiLevelType w:val="hybridMultilevel"/>
    <w:tmpl w:val="87C4E680"/>
    <w:lvl w:ilvl="0" w:tplc="DD42CF8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3804B0"/>
    <w:multiLevelType w:val="hybridMultilevel"/>
    <w:tmpl w:val="9170D9B4"/>
    <w:lvl w:ilvl="0" w:tplc="DA6A99E0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BB2E33"/>
    <w:multiLevelType w:val="hybridMultilevel"/>
    <w:tmpl w:val="49442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31784A"/>
    <w:multiLevelType w:val="hybridMultilevel"/>
    <w:tmpl w:val="2610A026"/>
    <w:lvl w:ilvl="0" w:tplc="1EB43F4C">
      <w:numFmt w:val="bullet"/>
      <w:lvlText w:val="-"/>
      <w:lvlJc w:val="left"/>
      <w:pPr>
        <w:ind w:left="1032" w:hanging="360"/>
      </w:pPr>
      <w:rPr>
        <w:rFonts w:ascii="Calibri" w:eastAsia="MS Mincho" w:hAnsi="Calibri" w:cs="Times New Roman" w:hint="default"/>
        <w:b/>
        <w:sz w:val="22"/>
      </w:rPr>
    </w:lvl>
    <w:lvl w:ilvl="1" w:tplc="04090003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6">
    <w:nsid w:val="42B84FCC"/>
    <w:multiLevelType w:val="hybridMultilevel"/>
    <w:tmpl w:val="55203F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4360E7"/>
    <w:multiLevelType w:val="hybridMultilevel"/>
    <w:tmpl w:val="6D1AEF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4A7B8C"/>
    <w:multiLevelType w:val="hybridMultilevel"/>
    <w:tmpl w:val="16949A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0A57D3A"/>
    <w:multiLevelType w:val="hybridMultilevel"/>
    <w:tmpl w:val="872AF07E"/>
    <w:lvl w:ilvl="0" w:tplc="12B65034">
      <w:start w:val="1"/>
      <w:numFmt w:val="decimal"/>
      <w:lvlText w:val="%1."/>
      <w:lvlJc w:val="left"/>
      <w:pPr>
        <w:ind w:left="360" w:hanging="360"/>
      </w:pPr>
      <w:rPr>
        <w:b w:val="0"/>
        <w:sz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62C1F77"/>
    <w:multiLevelType w:val="hybridMultilevel"/>
    <w:tmpl w:val="AFC25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836F69"/>
    <w:multiLevelType w:val="hybridMultilevel"/>
    <w:tmpl w:val="2ED40B32"/>
    <w:lvl w:ilvl="0" w:tplc="DB1ECE8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4B710CF"/>
    <w:multiLevelType w:val="hybridMultilevel"/>
    <w:tmpl w:val="F2F08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0C4737"/>
    <w:multiLevelType w:val="hybridMultilevel"/>
    <w:tmpl w:val="872AF07E"/>
    <w:lvl w:ilvl="0" w:tplc="12B65034">
      <w:start w:val="1"/>
      <w:numFmt w:val="decimal"/>
      <w:lvlText w:val="%1."/>
      <w:lvlJc w:val="left"/>
      <w:pPr>
        <w:ind w:left="360" w:hanging="360"/>
      </w:pPr>
      <w:rPr>
        <w:b w:val="0"/>
        <w:sz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CD0477E"/>
    <w:multiLevelType w:val="hybridMultilevel"/>
    <w:tmpl w:val="C73CF2E2"/>
    <w:lvl w:ilvl="0" w:tplc="1EB43F4C">
      <w:numFmt w:val="bullet"/>
      <w:lvlText w:val="-"/>
      <w:lvlJc w:val="left"/>
      <w:pPr>
        <w:ind w:left="1080" w:hanging="360"/>
      </w:pPr>
      <w:rPr>
        <w:rFonts w:ascii="Calibri" w:eastAsia="MS Mincho" w:hAnsi="Calibri" w:cs="Times New Roman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51A30FE"/>
    <w:multiLevelType w:val="hybridMultilevel"/>
    <w:tmpl w:val="58A41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566732"/>
    <w:multiLevelType w:val="hybridMultilevel"/>
    <w:tmpl w:val="5438690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A1F4F1D"/>
    <w:multiLevelType w:val="hybridMultilevel"/>
    <w:tmpl w:val="9CB684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EFA0EFD"/>
    <w:multiLevelType w:val="hybridMultilevel"/>
    <w:tmpl w:val="49861C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6"/>
  </w:num>
  <w:num w:numId="6">
    <w:abstractNumId w:val="8"/>
  </w:num>
  <w:num w:numId="7">
    <w:abstractNumId w:val="17"/>
  </w:num>
  <w:num w:numId="8">
    <w:abstractNumId w:val="28"/>
  </w:num>
  <w:num w:numId="9">
    <w:abstractNumId w:val="6"/>
  </w:num>
  <w:num w:numId="10">
    <w:abstractNumId w:val="22"/>
  </w:num>
  <w:num w:numId="11">
    <w:abstractNumId w:val="2"/>
  </w:num>
  <w:num w:numId="12">
    <w:abstractNumId w:val="3"/>
  </w:num>
  <w:num w:numId="13">
    <w:abstractNumId w:val="19"/>
  </w:num>
  <w:num w:numId="14">
    <w:abstractNumId w:val="23"/>
  </w:num>
  <w:num w:numId="15">
    <w:abstractNumId w:val="1"/>
  </w:num>
  <w:num w:numId="16">
    <w:abstractNumId w:val="11"/>
  </w:num>
  <w:num w:numId="17">
    <w:abstractNumId w:val="14"/>
  </w:num>
  <w:num w:numId="18">
    <w:abstractNumId w:val="25"/>
  </w:num>
  <w:num w:numId="19">
    <w:abstractNumId w:val="0"/>
  </w:num>
  <w:num w:numId="20">
    <w:abstractNumId w:val="18"/>
  </w:num>
  <w:num w:numId="21">
    <w:abstractNumId w:val="26"/>
  </w:num>
  <w:num w:numId="22">
    <w:abstractNumId w:val="20"/>
  </w:num>
  <w:num w:numId="23">
    <w:abstractNumId w:val="5"/>
  </w:num>
  <w:num w:numId="24">
    <w:abstractNumId w:val="4"/>
  </w:num>
  <w:num w:numId="25">
    <w:abstractNumId w:val="27"/>
  </w:num>
  <w:num w:numId="26">
    <w:abstractNumId w:val="12"/>
  </w:num>
  <w:num w:numId="27">
    <w:abstractNumId w:val="10"/>
  </w:num>
  <w:num w:numId="28">
    <w:abstractNumId w:val="24"/>
  </w:num>
  <w:num w:numId="29">
    <w:abstractNumId w:val="9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62D"/>
    <w:rsid w:val="00054B04"/>
    <w:rsid w:val="00062800"/>
    <w:rsid w:val="0007134D"/>
    <w:rsid w:val="000716CA"/>
    <w:rsid w:val="000758CC"/>
    <w:rsid w:val="0008056C"/>
    <w:rsid w:val="000A0DFC"/>
    <w:rsid w:val="000C759A"/>
    <w:rsid w:val="000E515F"/>
    <w:rsid w:val="000F20B3"/>
    <w:rsid w:val="000F6F87"/>
    <w:rsid w:val="00110A15"/>
    <w:rsid w:val="00114763"/>
    <w:rsid w:val="00125A2F"/>
    <w:rsid w:val="00172553"/>
    <w:rsid w:val="001845DA"/>
    <w:rsid w:val="00193301"/>
    <w:rsid w:val="001A1CB3"/>
    <w:rsid w:val="001A1FF5"/>
    <w:rsid w:val="001B51E5"/>
    <w:rsid w:val="001C0D51"/>
    <w:rsid w:val="001D477F"/>
    <w:rsid w:val="001D5048"/>
    <w:rsid w:val="00200B0E"/>
    <w:rsid w:val="0020241D"/>
    <w:rsid w:val="00206B2C"/>
    <w:rsid w:val="0021749C"/>
    <w:rsid w:val="002206DF"/>
    <w:rsid w:val="0022156C"/>
    <w:rsid w:val="00223ED7"/>
    <w:rsid w:val="00226C5A"/>
    <w:rsid w:val="00233E66"/>
    <w:rsid w:val="002441EF"/>
    <w:rsid w:val="00253017"/>
    <w:rsid w:val="002652FE"/>
    <w:rsid w:val="002725CC"/>
    <w:rsid w:val="00283065"/>
    <w:rsid w:val="00291F0C"/>
    <w:rsid w:val="0029472E"/>
    <w:rsid w:val="00295D2F"/>
    <w:rsid w:val="002B6691"/>
    <w:rsid w:val="002C0A76"/>
    <w:rsid w:val="002E72B8"/>
    <w:rsid w:val="002F3870"/>
    <w:rsid w:val="0030550E"/>
    <w:rsid w:val="00313C35"/>
    <w:rsid w:val="0032397C"/>
    <w:rsid w:val="00334401"/>
    <w:rsid w:val="00337D63"/>
    <w:rsid w:val="00341B27"/>
    <w:rsid w:val="0035266F"/>
    <w:rsid w:val="00362651"/>
    <w:rsid w:val="0036634A"/>
    <w:rsid w:val="00366D22"/>
    <w:rsid w:val="00375C8C"/>
    <w:rsid w:val="00380A4A"/>
    <w:rsid w:val="003838EE"/>
    <w:rsid w:val="00391E18"/>
    <w:rsid w:val="00396070"/>
    <w:rsid w:val="003A42BF"/>
    <w:rsid w:val="003A4CF8"/>
    <w:rsid w:val="003B20E2"/>
    <w:rsid w:val="003C0E5E"/>
    <w:rsid w:val="003C3D5F"/>
    <w:rsid w:val="003C51EC"/>
    <w:rsid w:val="003D2A5A"/>
    <w:rsid w:val="003F781D"/>
    <w:rsid w:val="003F7EDB"/>
    <w:rsid w:val="00403136"/>
    <w:rsid w:val="0041361E"/>
    <w:rsid w:val="00415ACC"/>
    <w:rsid w:val="00426825"/>
    <w:rsid w:val="00443FBF"/>
    <w:rsid w:val="00460A01"/>
    <w:rsid w:val="00462852"/>
    <w:rsid w:val="0047328A"/>
    <w:rsid w:val="00485A81"/>
    <w:rsid w:val="004B3D69"/>
    <w:rsid w:val="004B40C0"/>
    <w:rsid w:val="004D3F24"/>
    <w:rsid w:val="004E2F01"/>
    <w:rsid w:val="005047FC"/>
    <w:rsid w:val="00504B33"/>
    <w:rsid w:val="00506CA4"/>
    <w:rsid w:val="005250A3"/>
    <w:rsid w:val="00550B7D"/>
    <w:rsid w:val="00570948"/>
    <w:rsid w:val="00594DC7"/>
    <w:rsid w:val="00595119"/>
    <w:rsid w:val="005A3DD6"/>
    <w:rsid w:val="005C035D"/>
    <w:rsid w:val="005C349E"/>
    <w:rsid w:val="005D1673"/>
    <w:rsid w:val="005D46C8"/>
    <w:rsid w:val="005E617F"/>
    <w:rsid w:val="005F5956"/>
    <w:rsid w:val="00600984"/>
    <w:rsid w:val="00603BC1"/>
    <w:rsid w:val="006061EB"/>
    <w:rsid w:val="006129F5"/>
    <w:rsid w:val="00614308"/>
    <w:rsid w:val="0063188D"/>
    <w:rsid w:val="00642707"/>
    <w:rsid w:val="00643134"/>
    <w:rsid w:val="0065786B"/>
    <w:rsid w:val="0066304E"/>
    <w:rsid w:val="00680B58"/>
    <w:rsid w:val="0069060F"/>
    <w:rsid w:val="006A4C47"/>
    <w:rsid w:val="006A6965"/>
    <w:rsid w:val="006C1A52"/>
    <w:rsid w:val="006C209C"/>
    <w:rsid w:val="006D3736"/>
    <w:rsid w:val="006E68DD"/>
    <w:rsid w:val="006F4C20"/>
    <w:rsid w:val="00710B31"/>
    <w:rsid w:val="007210F8"/>
    <w:rsid w:val="00726343"/>
    <w:rsid w:val="00754275"/>
    <w:rsid w:val="00762629"/>
    <w:rsid w:val="007854B0"/>
    <w:rsid w:val="00786381"/>
    <w:rsid w:val="007A4197"/>
    <w:rsid w:val="007A6A93"/>
    <w:rsid w:val="007B23F8"/>
    <w:rsid w:val="007B4895"/>
    <w:rsid w:val="007B64C7"/>
    <w:rsid w:val="007D5953"/>
    <w:rsid w:val="007F117E"/>
    <w:rsid w:val="007F5FD1"/>
    <w:rsid w:val="007F6303"/>
    <w:rsid w:val="0081370B"/>
    <w:rsid w:val="0081621F"/>
    <w:rsid w:val="00831EED"/>
    <w:rsid w:val="00832F94"/>
    <w:rsid w:val="00833CE1"/>
    <w:rsid w:val="0084180E"/>
    <w:rsid w:val="008445A7"/>
    <w:rsid w:val="00863D27"/>
    <w:rsid w:val="00864407"/>
    <w:rsid w:val="0086503D"/>
    <w:rsid w:val="008725B0"/>
    <w:rsid w:val="00873E99"/>
    <w:rsid w:val="00874EFB"/>
    <w:rsid w:val="008848B9"/>
    <w:rsid w:val="00891F7D"/>
    <w:rsid w:val="008A0BEA"/>
    <w:rsid w:val="008B2A05"/>
    <w:rsid w:val="008C349B"/>
    <w:rsid w:val="008D04B6"/>
    <w:rsid w:val="008D301F"/>
    <w:rsid w:val="008E61E2"/>
    <w:rsid w:val="008F0AB7"/>
    <w:rsid w:val="008F0F17"/>
    <w:rsid w:val="008F49C5"/>
    <w:rsid w:val="00927867"/>
    <w:rsid w:val="00940D0B"/>
    <w:rsid w:val="00941E69"/>
    <w:rsid w:val="009551AC"/>
    <w:rsid w:val="00972A18"/>
    <w:rsid w:val="00973207"/>
    <w:rsid w:val="009747B0"/>
    <w:rsid w:val="009762F6"/>
    <w:rsid w:val="00976782"/>
    <w:rsid w:val="00984AE3"/>
    <w:rsid w:val="0099560F"/>
    <w:rsid w:val="00996419"/>
    <w:rsid w:val="00996FD5"/>
    <w:rsid w:val="009B72B3"/>
    <w:rsid w:val="009C6664"/>
    <w:rsid w:val="009E1BDF"/>
    <w:rsid w:val="009F0AD5"/>
    <w:rsid w:val="009F1DCF"/>
    <w:rsid w:val="00A1091B"/>
    <w:rsid w:val="00A265ED"/>
    <w:rsid w:val="00A35C7C"/>
    <w:rsid w:val="00A5620C"/>
    <w:rsid w:val="00A67247"/>
    <w:rsid w:val="00A901A0"/>
    <w:rsid w:val="00AB3B77"/>
    <w:rsid w:val="00AB5473"/>
    <w:rsid w:val="00AC2367"/>
    <w:rsid w:val="00AC7112"/>
    <w:rsid w:val="00B10845"/>
    <w:rsid w:val="00B15C80"/>
    <w:rsid w:val="00B20A4C"/>
    <w:rsid w:val="00B355FA"/>
    <w:rsid w:val="00B65834"/>
    <w:rsid w:val="00B7323C"/>
    <w:rsid w:val="00B851AC"/>
    <w:rsid w:val="00B87875"/>
    <w:rsid w:val="00BA449F"/>
    <w:rsid w:val="00BB3073"/>
    <w:rsid w:val="00BC6030"/>
    <w:rsid w:val="00BD08AA"/>
    <w:rsid w:val="00BD2DDB"/>
    <w:rsid w:val="00BD6AD1"/>
    <w:rsid w:val="00BF0556"/>
    <w:rsid w:val="00BF0CA3"/>
    <w:rsid w:val="00C00867"/>
    <w:rsid w:val="00C11FAB"/>
    <w:rsid w:val="00C14EBC"/>
    <w:rsid w:val="00C26E7B"/>
    <w:rsid w:val="00C30890"/>
    <w:rsid w:val="00C325CE"/>
    <w:rsid w:val="00C55413"/>
    <w:rsid w:val="00C5747B"/>
    <w:rsid w:val="00C62242"/>
    <w:rsid w:val="00C7755C"/>
    <w:rsid w:val="00C85648"/>
    <w:rsid w:val="00C923A8"/>
    <w:rsid w:val="00CB5A65"/>
    <w:rsid w:val="00CC5D8E"/>
    <w:rsid w:val="00CD1B6F"/>
    <w:rsid w:val="00D00A92"/>
    <w:rsid w:val="00D04A0F"/>
    <w:rsid w:val="00D04CDC"/>
    <w:rsid w:val="00D16D53"/>
    <w:rsid w:val="00D32173"/>
    <w:rsid w:val="00D33F6B"/>
    <w:rsid w:val="00D46CB9"/>
    <w:rsid w:val="00D471B2"/>
    <w:rsid w:val="00D5711A"/>
    <w:rsid w:val="00D76005"/>
    <w:rsid w:val="00D8364C"/>
    <w:rsid w:val="00D92285"/>
    <w:rsid w:val="00D938CA"/>
    <w:rsid w:val="00D95474"/>
    <w:rsid w:val="00DB1D31"/>
    <w:rsid w:val="00DB345A"/>
    <w:rsid w:val="00DB7D98"/>
    <w:rsid w:val="00DC6F58"/>
    <w:rsid w:val="00DE1376"/>
    <w:rsid w:val="00DE6200"/>
    <w:rsid w:val="00DF18E7"/>
    <w:rsid w:val="00E04093"/>
    <w:rsid w:val="00E173A4"/>
    <w:rsid w:val="00E26698"/>
    <w:rsid w:val="00E26BF0"/>
    <w:rsid w:val="00E30149"/>
    <w:rsid w:val="00E40E86"/>
    <w:rsid w:val="00E47BD1"/>
    <w:rsid w:val="00E54BCF"/>
    <w:rsid w:val="00E777D5"/>
    <w:rsid w:val="00E86C5A"/>
    <w:rsid w:val="00E936B4"/>
    <w:rsid w:val="00E945F7"/>
    <w:rsid w:val="00EB1A0E"/>
    <w:rsid w:val="00EB1DF2"/>
    <w:rsid w:val="00EC2D0B"/>
    <w:rsid w:val="00ED0DB8"/>
    <w:rsid w:val="00EE4749"/>
    <w:rsid w:val="00EF0FCD"/>
    <w:rsid w:val="00F03C89"/>
    <w:rsid w:val="00F10443"/>
    <w:rsid w:val="00F110EC"/>
    <w:rsid w:val="00F2162D"/>
    <w:rsid w:val="00F21E14"/>
    <w:rsid w:val="00F65544"/>
    <w:rsid w:val="00F77366"/>
    <w:rsid w:val="00F8174A"/>
    <w:rsid w:val="00FB7594"/>
    <w:rsid w:val="00FD1484"/>
    <w:rsid w:val="00FD29FD"/>
    <w:rsid w:val="00FD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61"/>
    <o:shapelayout v:ext="edit">
      <o:idmap v:ext="edit" data="1"/>
    </o:shapelayout>
  </w:shapeDefaults>
  <w:decimalSymbol w:val="."/>
  <w:listSeparator w:val=","/>
  <w14:docId w14:val="711975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443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035D"/>
    <w:pPr>
      <w:keepNext/>
      <w:keepLines/>
      <w:spacing w:before="480"/>
      <w:outlineLvl w:val="0"/>
    </w:pPr>
    <w:rPr>
      <w:rFonts w:ascii="Arial Narrow" w:eastAsiaTheme="majorEastAsia" w:hAnsi="Arial Narrow" w:cstheme="majorBidi"/>
      <w:b/>
      <w:bCs/>
      <w:color w:val="002D5B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26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B0E"/>
    <w:pPr>
      <w:ind w:left="720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2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2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32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328A"/>
  </w:style>
  <w:style w:type="paragraph" w:styleId="Footer">
    <w:name w:val="footer"/>
    <w:basedOn w:val="Normal"/>
    <w:link w:val="FooterChar"/>
    <w:uiPriority w:val="99"/>
    <w:unhideWhenUsed/>
    <w:rsid w:val="004732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28A"/>
  </w:style>
  <w:style w:type="character" w:styleId="CommentReference">
    <w:name w:val="annotation reference"/>
    <w:basedOn w:val="DefaultParagraphFont"/>
    <w:uiPriority w:val="99"/>
    <w:semiHidden/>
    <w:unhideWhenUsed/>
    <w:rsid w:val="003C3D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D5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D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D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D5F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C035D"/>
    <w:rPr>
      <w:rFonts w:ascii="Arial Narrow" w:eastAsiaTheme="majorEastAsia" w:hAnsi="Arial Narrow" w:cstheme="majorBidi"/>
      <w:b/>
      <w:bCs/>
      <w:color w:val="002D5B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F10443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10443"/>
    <w:rPr>
      <w:rFonts w:ascii="Arial" w:eastAsiaTheme="majorEastAsia" w:hAnsi="Arial" w:cstheme="majorBidi"/>
      <w:b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uiPriority w:val="22"/>
    <w:qFormat/>
    <w:rsid w:val="009551AC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9551AC"/>
    <w:rPr>
      <w:rFonts w:ascii="Calibri" w:eastAsia="Calibri" w:hAnsi="Calibri" w:cs="Times New Roman"/>
      <w:sz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9551AC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9551AC"/>
    <w:rPr>
      <w:rFonts w:ascii="Calibri" w:eastAsia="Calibri" w:hAnsi="Calibri" w:cs="Times New Roman"/>
    </w:rPr>
  </w:style>
  <w:style w:type="character" w:customStyle="1" w:styleId="locationname">
    <w:name w:val="locationname"/>
    <w:rsid w:val="009551AC"/>
  </w:style>
  <w:style w:type="character" w:customStyle="1" w:styleId="NoSpacingChar">
    <w:name w:val="No Spacing Char"/>
    <w:basedOn w:val="DefaultParagraphFont"/>
    <w:link w:val="NoSpacing"/>
    <w:uiPriority w:val="1"/>
    <w:rsid w:val="00614308"/>
    <w:rPr>
      <w:rFonts w:ascii="Calibri" w:eastAsia="Calibri" w:hAnsi="Calibri" w:cs="Times New Roma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266F"/>
    <w:rPr>
      <w:rFonts w:asciiTheme="majorHAnsi" w:eastAsiaTheme="majorEastAsia" w:hAnsiTheme="majorHAnsi" w:cstheme="majorBidi"/>
      <w:color w:val="243F60" w:themeColor="accent1" w:themeShade="7F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443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035D"/>
    <w:pPr>
      <w:keepNext/>
      <w:keepLines/>
      <w:spacing w:before="480"/>
      <w:outlineLvl w:val="0"/>
    </w:pPr>
    <w:rPr>
      <w:rFonts w:ascii="Arial Narrow" w:eastAsiaTheme="majorEastAsia" w:hAnsi="Arial Narrow" w:cstheme="majorBidi"/>
      <w:b/>
      <w:bCs/>
      <w:color w:val="002D5B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26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B0E"/>
    <w:pPr>
      <w:ind w:left="720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2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2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32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328A"/>
  </w:style>
  <w:style w:type="paragraph" w:styleId="Footer">
    <w:name w:val="footer"/>
    <w:basedOn w:val="Normal"/>
    <w:link w:val="FooterChar"/>
    <w:uiPriority w:val="99"/>
    <w:unhideWhenUsed/>
    <w:rsid w:val="004732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28A"/>
  </w:style>
  <w:style w:type="character" w:styleId="CommentReference">
    <w:name w:val="annotation reference"/>
    <w:basedOn w:val="DefaultParagraphFont"/>
    <w:uiPriority w:val="99"/>
    <w:semiHidden/>
    <w:unhideWhenUsed/>
    <w:rsid w:val="003C3D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D5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D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D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D5F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C035D"/>
    <w:rPr>
      <w:rFonts w:ascii="Arial Narrow" w:eastAsiaTheme="majorEastAsia" w:hAnsi="Arial Narrow" w:cstheme="majorBidi"/>
      <w:b/>
      <w:bCs/>
      <w:color w:val="002D5B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F10443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10443"/>
    <w:rPr>
      <w:rFonts w:ascii="Arial" w:eastAsiaTheme="majorEastAsia" w:hAnsi="Arial" w:cstheme="majorBidi"/>
      <w:b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uiPriority w:val="22"/>
    <w:qFormat/>
    <w:rsid w:val="009551AC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9551AC"/>
    <w:rPr>
      <w:rFonts w:ascii="Calibri" w:eastAsia="Calibri" w:hAnsi="Calibri" w:cs="Times New Roman"/>
      <w:sz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9551AC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9551AC"/>
    <w:rPr>
      <w:rFonts w:ascii="Calibri" w:eastAsia="Calibri" w:hAnsi="Calibri" w:cs="Times New Roman"/>
    </w:rPr>
  </w:style>
  <w:style w:type="character" w:customStyle="1" w:styleId="locationname">
    <w:name w:val="locationname"/>
    <w:rsid w:val="009551AC"/>
  </w:style>
  <w:style w:type="character" w:customStyle="1" w:styleId="NoSpacingChar">
    <w:name w:val="No Spacing Char"/>
    <w:basedOn w:val="DefaultParagraphFont"/>
    <w:link w:val="NoSpacing"/>
    <w:uiPriority w:val="1"/>
    <w:rsid w:val="00614308"/>
    <w:rPr>
      <w:rFonts w:ascii="Calibri" w:eastAsia="Calibri" w:hAnsi="Calibri" w:cs="Times New Roma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266F"/>
    <w:rPr>
      <w:rFonts w:asciiTheme="majorHAnsi" w:eastAsiaTheme="majorEastAsia" w:hAnsiTheme="majorHAnsi" w:cstheme="majorBidi"/>
      <w:color w:val="243F60" w:themeColor="accent1" w:themeShade="7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1074D9B90E0164B93BA9870A2DC5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7B0BD-88A0-8F44-8430-BA8E0046AA7A}"/>
      </w:docPartPr>
      <w:docPartBody>
        <w:p w:rsidR="00AF56A6" w:rsidRDefault="00AF56A6" w:rsidP="00AF56A6">
          <w:pPr>
            <w:pStyle w:val="01074D9B90E0164B93BA9870A2DC5580"/>
          </w:pPr>
          <w:r>
            <w:t>[Type text]</w:t>
          </w:r>
        </w:p>
      </w:docPartBody>
    </w:docPart>
    <w:docPart>
      <w:docPartPr>
        <w:name w:val="3E0C1725FCA4B84EAD3854C85FFF2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E3E94-95E6-314A-964E-7F456BAD9F2E}"/>
      </w:docPartPr>
      <w:docPartBody>
        <w:p w:rsidR="00AF56A6" w:rsidRDefault="00AF56A6" w:rsidP="00AF56A6">
          <w:pPr>
            <w:pStyle w:val="3E0C1725FCA4B84EAD3854C85FFF2B64"/>
          </w:pPr>
          <w:r>
            <w:t>[Type text]</w:t>
          </w:r>
        </w:p>
      </w:docPartBody>
    </w:docPart>
    <w:docPart>
      <w:docPartPr>
        <w:name w:val="6B26EB9D8B5D454F9D963C9FEBF38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27A81-DA0A-0D42-9C04-07049910BACB}"/>
      </w:docPartPr>
      <w:docPartBody>
        <w:p w:rsidR="00AF56A6" w:rsidRDefault="00AF56A6" w:rsidP="00AF56A6">
          <w:pPr>
            <w:pStyle w:val="6B26EB9D8B5D454F9D963C9FEBF38D9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6A6"/>
    <w:rsid w:val="001F6666"/>
    <w:rsid w:val="00423326"/>
    <w:rsid w:val="0064682C"/>
    <w:rsid w:val="009E1A74"/>
    <w:rsid w:val="00AF56A6"/>
    <w:rsid w:val="00FD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074D9B90E0164B93BA9870A2DC5580">
    <w:name w:val="01074D9B90E0164B93BA9870A2DC5580"/>
    <w:rsid w:val="00AF56A6"/>
  </w:style>
  <w:style w:type="paragraph" w:customStyle="1" w:styleId="3E0C1725FCA4B84EAD3854C85FFF2B64">
    <w:name w:val="3E0C1725FCA4B84EAD3854C85FFF2B64"/>
    <w:rsid w:val="00AF56A6"/>
  </w:style>
  <w:style w:type="paragraph" w:customStyle="1" w:styleId="6B26EB9D8B5D454F9D963C9FEBF38D90">
    <w:name w:val="6B26EB9D8B5D454F9D963C9FEBF38D90"/>
    <w:rsid w:val="00AF56A6"/>
  </w:style>
  <w:style w:type="paragraph" w:customStyle="1" w:styleId="13991D51C5FF514FBFE129E8B09AEF31">
    <w:name w:val="13991D51C5FF514FBFE129E8B09AEF31"/>
    <w:rsid w:val="00AF56A6"/>
  </w:style>
  <w:style w:type="paragraph" w:customStyle="1" w:styleId="B28C1BBA23870A4598CBFFD1CB817D16">
    <w:name w:val="B28C1BBA23870A4598CBFFD1CB817D16"/>
    <w:rsid w:val="00AF56A6"/>
  </w:style>
  <w:style w:type="paragraph" w:customStyle="1" w:styleId="A4223AE461B1D9448F19EABCE603A4E2">
    <w:name w:val="A4223AE461B1D9448F19EABCE603A4E2"/>
    <w:rsid w:val="00AF56A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074D9B90E0164B93BA9870A2DC5580">
    <w:name w:val="01074D9B90E0164B93BA9870A2DC5580"/>
    <w:rsid w:val="00AF56A6"/>
  </w:style>
  <w:style w:type="paragraph" w:customStyle="1" w:styleId="3E0C1725FCA4B84EAD3854C85FFF2B64">
    <w:name w:val="3E0C1725FCA4B84EAD3854C85FFF2B64"/>
    <w:rsid w:val="00AF56A6"/>
  </w:style>
  <w:style w:type="paragraph" w:customStyle="1" w:styleId="6B26EB9D8B5D454F9D963C9FEBF38D90">
    <w:name w:val="6B26EB9D8B5D454F9D963C9FEBF38D90"/>
    <w:rsid w:val="00AF56A6"/>
  </w:style>
  <w:style w:type="paragraph" w:customStyle="1" w:styleId="13991D51C5FF514FBFE129E8B09AEF31">
    <w:name w:val="13991D51C5FF514FBFE129E8B09AEF31"/>
    <w:rsid w:val="00AF56A6"/>
  </w:style>
  <w:style w:type="paragraph" w:customStyle="1" w:styleId="B28C1BBA23870A4598CBFFD1CB817D16">
    <w:name w:val="B28C1BBA23870A4598CBFFD1CB817D16"/>
    <w:rsid w:val="00AF56A6"/>
  </w:style>
  <w:style w:type="paragraph" w:customStyle="1" w:styleId="A4223AE461B1D9448F19EABCE603A4E2">
    <w:name w:val="A4223AE461B1D9448F19EABCE603A4E2"/>
    <w:rsid w:val="00AF56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3201AA-D41A-4AC2-A36D-C465FDF57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College of Cardiology</Company>
  <LinksUpToDate>false</LinksUpToDate>
  <CharactersWithSpaces>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 Binder</dc:creator>
  <cp:lastModifiedBy>Lea Binder</cp:lastModifiedBy>
  <cp:revision>4</cp:revision>
  <cp:lastPrinted>2015-10-14T22:19:00Z</cp:lastPrinted>
  <dcterms:created xsi:type="dcterms:W3CDTF">2016-10-04T17:28:00Z</dcterms:created>
  <dcterms:modified xsi:type="dcterms:W3CDTF">2016-10-04T17:40:00Z</dcterms:modified>
</cp:coreProperties>
</file>