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4DB6" w:rsidRDefault="006F4DB6" w:rsidP="006F4DB6">
      <w:pPr>
        <w:spacing w:after="200" w:line="276" w:lineRule="auto"/>
        <w:ind w:left="720" w:hanging="720"/>
      </w:pPr>
    </w:p>
    <w:p w:rsidR="006F4DB6" w:rsidRPr="006F4DB6" w:rsidRDefault="00D46258" w:rsidP="006F4DB6">
      <w:pPr>
        <w:pStyle w:val="ListParagraph"/>
        <w:numPr>
          <w:ilvl w:val="0"/>
          <w:numId w:val="13"/>
        </w:numPr>
        <w:spacing w:after="200" w:line="276" w:lineRule="auto"/>
        <w:rPr>
          <w:rFonts w:ascii="Cambria" w:eastAsia="Cambria" w:hAnsi="Cambria" w:cs="Cambria"/>
          <w:sz w:val="28"/>
          <w:szCs w:val="28"/>
        </w:rPr>
      </w:pPr>
      <w:r w:rsidRPr="006F4DB6">
        <w:rPr>
          <w:rFonts w:ascii="Cambria" w:eastAsia="Cambria" w:hAnsi="Cambria" w:cs="Cambria"/>
          <w:b/>
          <w:sz w:val="22"/>
          <w:szCs w:val="22"/>
        </w:rPr>
        <w:t xml:space="preserve">Title: </w:t>
      </w:r>
      <w:r w:rsidRPr="006F4DB6">
        <w:rPr>
          <w:rFonts w:ascii="Cambria" w:eastAsia="Cambria" w:hAnsi="Cambria" w:cs="Cambria"/>
        </w:rPr>
        <w:t xml:space="preserve"> </w:t>
      </w:r>
      <w:r w:rsidRPr="006F4DB6">
        <w:rPr>
          <w:rFonts w:ascii="Cambria" w:eastAsia="Cambria" w:hAnsi="Cambria" w:cs="Cambria"/>
          <w:sz w:val="28"/>
          <w:szCs w:val="28"/>
        </w:rPr>
        <w:t xml:space="preserve">Post procedural bleed </w:t>
      </w:r>
    </w:p>
    <w:p w:rsidR="006F4DB6" w:rsidRDefault="006F4DB6" w:rsidP="006F4DB6">
      <w:pPr>
        <w:pStyle w:val="Heading2"/>
        <w:numPr>
          <w:ilvl w:val="0"/>
          <w:numId w:val="13"/>
        </w:numPr>
        <w:rPr>
          <w:sz w:val="22"/>
          <w:szCs w:val="22"/>
        </w:rPr>
      </w:pPr>
      <w:r w:rsidRPr="00D60DE4">
        <w:rPr>
          <w:sz w:val="22"/>
          <w:szCs w:val="22"/>
        </w:rPr>
        <w:t>Authors and their affiliations</w:t>
      </w:r>
    </w:p>
    <w:p w:rsidR="006F4DB6" w:rsidRDefault="006F4DB6" w:rsidP="006F4DB6">
      <w:pPr>
        <w:spacing w:after="200" w:line="276" w:lineRule="auto"/>
        <w:rPr>
          <w:b/>
          <w:bCs/>
          <w:sz w:val="22"/>
          <w:szCs w:val="22"/>
        </w:rPr>
      </w:pPr>
    </w:p>
    <w:tbl>
      <w:tblPr>
        <w:tblW w:w="9026" w:type="dxa"/>
        <w:tblCellMar>
          <w:top w:w="15" w:type="dxa"/>
          <w:left w:w="15" w:type="dxa"/>
          <w:bottom w:w="15" w:type="dxa"/>
          <w:right w:w="15" w:type="dxa"/>
        </w:tblCellMar>
        <w:tblLook w:val="04A0" w:firstRow="1" w:lastRow="0" w:firstColumn="1" w:lastColumn="0" w:noHBand="0" w:noVBand="1"/>
      </w:tblPr>
      <w:tblGrid>
        <w:gridCol w:w="1395"/>
        <w:gridCol w:w="7631"/>
      </w:tblGrid>
      <w:tr w:rsidR="006F4DB6" w:rsidRPr="00CF77A5" w:rsidTr="00906C1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F4DB6" w:rsidRPr="003A71D9" w:rsidRDefault="006F4DB6" w:rsidP="00906C18">
            <w:pPr>
              <w:rPr>
                <w:rFonts w:cstheme="minorHAnsi"/>
              </w:rPr>
            </w:pPr>
            <w:r w:rsidRPr="003A71D9">
              <w:rPr>
                <w:rFonts w:cstheme="minorHAnsi"/>
                <w:color w:val="000000"/>
                <w:sz w:val="22"/>
                <w:szCs w:val="22"/>
              </w:rPr>
              <w:t>Aut</w:t>
            </w:r>
            <w:r w:rsidRPr="00441D0E">
              <w:rPr>
                <w:rFonts w:cstheme="minorHAnsi"/>
                <w:color w:val="000000"/>
                <w:sz w:val="22"/>
                <w:szCs w:val="22"/>
              </w:rPr>
              <w:t>hor</w:t>
            </w:r>
            <w:r w:rsidRPr="003A71D9">
              <w:rPr>
                <w:rFonts w:cstheme="minorHAnsi"/>
                <w:color w:val="000000"/>
                <w:sz w:val="22"/>
                <w:szCs w:val="22"/>
              </w:rPr>
              <w:t xml:space="preserve">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F4DB6" w:rsidRPr="006F4DB6" w:rsidRDefault="006F4DB6" w:rsidP="006F4DB6">
            <w:pPr>
              <w:rPr>
                <w:sz w:val="22"/>
                <w:szCs w:val="22"/>
                <w:lang w:val="fr-FR"/>
              </w:rPr>
            </w:pPr>
            <w:r w:rsidRPr="006F4DB6">
              <w:rPr>
                <w:sz w:val="22"/>
                <w:szCs w:val="22"/>
                <w:lang w:val="fr-FR"/>
              </w:rPr>
              <w:t>Tara D’</w:t>
            </w:r>
            <w:proofErr w:type="spellStart"/>
            <w:r w:rsidRPr="006F4DB6">
              <w:rPr>
                <w:sz w:val="22"/>
                <w:szCs w:val="22"/>
                <w:lang w:val="fr-FR"/>
              </w:rPr>
              <w:t>Ignazio</w:t>
            </w:r>
            <w:proofErr w:type="spellEnd"/>
            <w:r w:rsidRPr="006F4DB6">
              <w:rPr>
                <w:sz w:val="22"/>
                <w:szCs w:val="22"/>
                <w:lang w:val="fr-FR"/>
              </w:rPr>
              <w:t xml:space="preserve">, PGY-3 </w:t>
            </w:r>
            <w:proofErr w:type="spellStart"/>
            <w:r w:rsidRPr="006F4DB6">
              <w:rPr>
                <w:sz w:val="22"/>
                <w:szCs w:val="22"/>
                <w:lang w:val="fr-FR"/>
              </w:rPr>
              <w:t>Internal</w:t>
            </w:r>
            <w:proofErr w:type="spellEnd"/>
            <w:r w:rsidRPr="006F4DB6">
              <w:rPr>
                <w:sz w:val="22"/>
                <w:szCs w:val="22"/>
                <w:lang w:val="fr-FR"/>
              </w:rPr>
              <w:t xml:space="preserve"> </w:t>
            </w:r>
            <w:proofErr w:type="spellStart"/>
            <w:r w:rsidRPr="006F4DB6">
              <w:rPr>
                <w:sz w:val="22"/>
                <w:szCs w:val="22"/>
                <w:lang w:val="fr-FR"/>
              </w:rPr>
              <w:t>Medicine</w:t>
            </w:r>
            <w:proofErr w:type="spellEnd"/>
            <w:r w:rsidRPr="006F4DB6">
              <w:rPr>
                <w:sz w:val="22"/>
                <w:szCs w:val="22"/>
                <w:lang w:val="fr-FR"/>
              </w:rPr>
              <w:t>, Université de Montréal</w:t>
            </w:r>
          </w:p>
          <w:p w:rsidR="006F4DB6" w:rsidRPr="007213A0" w:rsidRDefault="006F4DB6" w:rsidP="00906C18">
            <w:pPr>
              <w:rPr>
                <w:sz w:val="22"/>
                <w:szCs w:val="22"/>
                <w:lang w:val="fr-CA"/>
              </w:rPr>
            </w:pPr>
          </w:p>
        </w:tc>
      </w:tr>
      <w:tr w:rsidR="0055424C" w:rsidRPr="003A71D9" w:rsidTr="00906C1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5424C" w:rsidRPr="003A71D9" w:rsidRDefault="0055424C" w:rsidP="0055424C">
            <w:pPr>
              <w:rPr>
                <w:rFonts w:cstheme="minorHAnsi"/>
              </w:rPr>
            </w:pPr>
            <w:r>
              <w:rPr>
                <w:rFonts w:cstheme="minorHAnsi"/>
                <w:color w:val="000000"/>
                <w:sz w:val="22"/>
                <w:szCs w:val="22"/>
              </w:rPr>
              <w:t>Senior</w:t>
            </w:r>
            <w:r w:rsidRPr="00441D0E">
              <w:rPr>
                <w:rFonts w:cstheme="minorHAnsi"/>
                <w:color w:val="000000"/>
                <w:sz w:val="22"/>
                <w:szCs w:val="22"/>
              </w:rPr>
              <w:t xml:space="preserve"> Author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5424C" w:rsidRPr="00574A67" w:rsidRDefault="00574A67" w:rsidP="0055424C">
            <w:pPr>
              <w:rPr>
                <w:b/>
              </w:rPr>
            </w:pPr>
            <w:r w:rsidRPr="003A71D9">
              <w:rPr>
                <w:rFonts w:cstheme="minorHAnsi"/>
                <w:color w:val="000000"/>
                <w:sz w:val="22"/>
                <w:szCs w:val="22"/>
              </w:rPr>
              <w:t>Nicolas Thibodeau-Jarry, MD, MMSC</w:t>
            </w:r>
            <w:r>
              <w:rPr>
                <w:rFonts w:cstheme="minorHAnsi"/>
                <w:color w:val="000000"/>
                <w:sz w:val="22"/>
                <w:szCs w:val="22"/>
              </w:rPr>
              <w:t xml:space="preserve">, </w:t>
            </w:r>
            <w:r>
              <w:rPr>
                <w:sz w:val="22"/>
                <w:szCs w:val="22"/>
              </w:rPr>
              <w:t xml:space="preserve">Department of Medicine, </w:t>
            </w:r>
            <w:proofErr w:type="spellStart"/>
            <w:r>
              <w:rPr>
                <w:sz w:val="22"/>
                <w:szCs w:val="22"/>
              </w:rPr>
              <w:t>Institut</w:t>
            </w:r>
            <w:proofErr w:type="spellEnd"/>
            <w:r>
              <w:rPr>
                <w:sz w:val="22"/>
                <w:szCs w:val="22"/>
              </w:rPr>
              <w:t xml:space="preserve"> de </w:t>
            </w:r>
            <w:proofErr w:type="spellStart"/>
            <w:r>
              <w:rPr>
                <w:sz w:val="22"/>
                <w:szCs w:val="22"/>
              </w:rPr>
              <w:t>cardiologie</w:t>
            </w:r>
            <w:proofErr w:type="spellEnd"/>
            <w:r>
              <w:rPr>
                <w:sz w:val="22"/>
                <w:szCs w:val="22"/>
              </w:rPr>
              <w:t xml:space="preserve"> de Montréal</w:t>
            </w:r>
          </w:p>
        </w:tc>
      </w:tr>
      <w:tr w:rsidR="0055424C" w:rsidRPr="00CF77A5" w:rsidTr="00906C1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5424C" w:rsidRPr="003A71D9" w:rsidRDefault="0055424C" w:rsidP="0055424C">
            <w:pPr>
              <w:rPr>
                <w:rFonts w:cstheme="minorHAnsi"/>
              </w:rPr>
            </w:pPr>
            <w:r w:rsidRPr="003A71D9">
              <w:rPr>
                <w:rFonts w:cstheme="minorHAnsi"/>
                <w:color w:val="000000"/>
                <w:sz w:val="22"/>
                <w:szCs w:val="22"/>
              </w:rPr>
              <w:t>Institution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5424C" w:rsidRPr="003A71D9" w:rsidRDefault="00574A67" w:rsidP="0055424C">
            <w:pPr>
              <w:rPr>
                <w:rFonts w:cstheme="minorHAnsi"/>
                <w:lang w:val="fr-CA"/>
              </w:rPr>
            </w:pPr>
            <w:r w:rsidRPr="003A71D9">
              <w:rPr>
                <w:rFonts w:cstheme="minorHAnsi"/>
                <w:color w:val="000000"/>
                <w:sz w:val="22"/>
                <w:szCs w:val="22"/>
                <w:lang w:val="fr-CA"/>
              </w:rPr>
              <w:t>Institut de Cardiologie de Montréal</w:t>
            </w:r>
            <w:r>
              <w:rPr>
                <w:rFonts w:cstheme="minorHAnsi"/>
                <w:color w:val="000000"/>
                <w:sz w:val="22"/>
                <w:szCs w:val="22"/>
                <w:lang w:val="fr-CA"/>
              </w:rPr>
              <w:t xml:space="preserve">/Montreal </w:t>
            </w:r>
            <w:proofErr w:type="spellStart"/>
            <w:r>
              <w:rPr>
                <w:rFonts w:cstheme="minorHAnsi"/>
                <w:color w:val="000000"/>
                <w:sz w:val="22"/>
                <w:szCs w:val="22"/>
                <w:lang w:val="fr-CA"/>
              </w:rPr>
              <w:t>Heart</w:t>
            </w:r>
            <w:proofErr w:type="spellEnd"/>
            <w:r>
              <w:rPr>
                <w:rFonts w:cstheme="minorHAnsi"/>
                <w:color w:val="000000"/>
                <w:sz w:val="22"/>
                <w:szCs w:val="22"/>
                <w:lang w:val="fr-CA"/>
              </w:rPr>
              <w:t xml:space="preserve"> Institute</w:t>
            </w:r>
          </w:p>
        </w:tc>
      </w:tr>
    </w:tbl>
    <w:p w:rsidR="006F4DB6" w:rsidRPr="0055424C" w:rsidRDefault="006F4DB6" w:rsidP="006F4DB6">
      <w:pPr>
        <w:spacing w:after="200" w:line="276" w:lineRule="auto"/>
        <w:rPr>
          <w:rFonts w:ascii="Cambria" w:eastAsia="Cambria" w:hAnsi="Cambria" w:cs="Cambria"/>
          <w:b/>
          <w:sz w:val="22"/>
          <w:szCs w:val="22"/>
          <w:lang w:val="fr-FR"/>
        </w:rPr>
      </w:pPr>
    </w:p>
    <w:p w:rsidR="008E27AF" w:rsidRDefault="00D46258">
      <w:pPr>
        <w:keepNext/>
        <w:numPr>
          <w:ilvl w:val="0"/>
          <w:numId w:val="13"/>
        </w:num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 xml:space="preserve">Target Audience: </w:t>
      </w:r>
      <w:r>
        <w:rPr>
          <w:rFonts w:ascii="Cambria" w:eastAsia="Cambria" w:hAnsi="Cambria" w:cs="Cambria"/>
          <w:color w:val="000000"/>
          <w:sz w:val="22"/>
          <w:szCs w:val="22"/>
        </w:rPr>
        <w:t xml:space="preserve">Internal Medicine Junior Residents, Cardiology Fellows </w:t>
      </w:r>
    </w:p>
    <w:p w:rsidR="008E27AF" w:rsidRDefault="008E27AF">
      <w:pPr>
        <w:rPr>
          <w:rFonts w:ascii="Cambria" w:eastAsia="Cambria" w:hAnsi="Cambria" w:cs="Cambria"/>
          <w:sz w:val="22"/>
          <w:szCs w:val="22"/>
        </w:rPr>
      </w:pPr>
    </w:p>
    <w:p w:rsidR="008E27AF" w:rsidRDefault="00D46258">
      <w:pPr>
        <w:keepNext/>
        <w:numPr>
          <w:ilvl w:val="0"/>
          <w:numId w:val="13"/>
        </w:num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 xml:space="preserve">Learning and Assessment Objectives </w:t>
      </w:r>
    </w:p>
    <w:p w:rsidR="008E27AF" w:rsidRDefault="008E27AF">
      <w:pPr>
        <w:rPr>
          <w:rFonts w:ascii="Cambria" w:eastAsia="Cambria" w:hAnsi="Cambria" w:cs="Cambria"/>
          <w:sz w:val="22"/>
          <w:szCs w:val="22"/>
        </w:rPr>
      </w:pPr>
    </w:p>
    <w:p w:rsidR="008E27AF" w:rsidRDefault="00D46258">
      <w:pPr>
        <w:rPr>
          <w:rFonts w:ascii="Cambria" w:eastAsia="Cambria" w:hAnsi="Cambria" w:cs="Cambria"/>
          <w:sz w:val="22"/>
          <w:szCs w:val="22"/>
        </w:rPr>
      </w:pPr>
      <w:r>
        <w:rPr>
          <w:rFonts w:ascii="Cambria" w:eastAsia="Cambria" w:hAnsi="Cambria" w:cs="Cambria"/>
          <w:sz w:val="22"/>
          <w:szCs w:val="22"/>
        </w:rPr>
        <w:t xml:space="preserve">Participants are expected to execute the optimal management path as defined below and through the critical actions checklist as well as discuss the pathophysiologic reasoning behind a certain course of treatment. Debriefing sessions </w:t>
      </w:r>
      <w:r w:rsidR="006F4DB6">
        <w:rPr>
          <w:rFonts w:ascii="Cambria" w:eastAsia="Cambria" w:hAnsi="Cambria" w:cs="Cambria"/>
          <w:sz w:val="22"/>
          <w:szCs w:val="22"/>
        </w:rPr>
        <w:t>should</w:t>
      </w:r>
      <w:r>
        <w:rPr>
          <w:rFonts w:ascii="Cambria" w:eastAsia="Cambria" w:hAnsi="Cambria" w:cs="Cambria"/>
          <w:sz w:val="22"/>
          <w:szCs w:val="22"/>
        </w:rPr>
        <w:t xml:space="preserve"> be used to allow each participant to reflect upon the team dynamics and to identify future technical and behavioral goals.</w:t>
      </w:r>
    </w:p>
    <w:p w:rsidR="008E27AF" w:rsidRDefault="008E27AF">
      <w:pPr>
        <w:rPr>
          <w:rFonts w:ascii="Cambria" w:eastAsia="Cambria" w:hAnsi="Cambria" w:cs="Cambria"/>
          <w:sz w:val="22"/>
          <w:szCs w:val="22"/>
        </w:rPr>
      </w:pPr>
    </w:p>
    <w:p w:rsidR="008E27AF" w:rsidRDefault="00D46258">
      <w:pPr>
        <w:rPr>
          <w:rFonts w:ascii="Cambria" w:eastAsia="Cambria" w:hAnsi="Cambria" w:cs="Cambria"/>
          <w:sz w:val="22"/>
          <w:szCs w:val="22"/>
        </w:rPr>
      </w:pPr>
      <w:r>
        <w:rPr>
          <w:rFonts w:ascii="Cambria" w:eastAsia="Cambria" w:hAnsi="Cambria" w:cs="Cambria"/>
          <w:sz w:val="22"/>
          <w:szCs w:val="22"/>
        </w:rPr>
        <w:t>Critical Actions Checklist:</w:t>
      </w:r>
    </w:p>
    <w:p w:rsidR="008E27AF" w:rsidRDefault="008E27AF">
      <w:pPr>
        <w:ind w:left="1440"/>
        <w:rPr>
          <w:rFonts w:ascii="Cambria" w:eastAsia="Cambria" w:hAnsi="Cambria" w:cs="Cambria"/>
          <w:sz w:val="22"/>
          <w:szCs w:val="22"/>
          <w:u w:val="single"/>
        </w:rPr>
      </w:pPr>
    </w:p>
    <w:p w:rsidR="008E27AF" w:rsidRDefault="00D46258">
      <w:pPr>
        <w:ind w:left="1440"/>
        <w:rPr>
          <w:rFonts w:ascii="Cambria" w:eastAsia="Cambria" w:hAnsi="Cambria" w:cs="Cambria"/>
          <w:sz w:val="22"/>
          <w:szCs w:val="22"/>
          <w:u w:val="single"/>
        </w:rPr>
      </w:pPr>
      <w:r>
        <w:rPr>
          <w:rFonts w:ascii="Cambria" w:eastAsia="Cambria" w:hAnsi="Cambria" w:cs="Cambria"/>
          <w:sz w:val="22"/>
          <w:szCs w:val="22"/>
          <w:u w:val="single"/>
        </w:rPr>
        <w:t xml:space="preserve">       DONE</w:t>
      </w:r>
      <w:r>
        <w:rPr>
          <w:rFonts w:ascii="Cambria" w:eastAsia="Cambria" w:hAnsi="Cambria" w:cs="Cambria"/>
          <w:sz w:val="22"/>
          <w:szCs w:val="22"/>
          <w:u w:val="single"/>
        </w:rPr>
        <w:tab/>
        <w:t xml:space="preserve"> CRITICAL ACTION</w:t>
      </w:r>
    </w:p>
    <w:p w:rsidR="008E27AF" w:rsidRDefault="00D46258">
      <w:pPr>
        <w:ind w:left="2160"/>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CAB (circulation, airway, breathing)</w:t>
      </w:r>
    </w:p>
    <w:p w:rsidR="008E27AF" w:rsidRDefault="00D46258">
      <w:pPr>
        <w:ind w:left="2160"/>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sz w:val="22"/>
          <w:szCs w:val="22"/>
        </w:rPr>
        <w:tab/>
        <w:t>Telemetry monitoring</w:t>
      </w:r>
    </w:p>
    <w:p w:rsidR="008E27AF" w:rsidRDefault="00D46258">
      <w:pPr>
        <w:ind w:left="2160"/>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sz w:val="22"/>
          <w:szCs w:val="22"/>
        </w:rPr>
        <w:tab/>
        <w:t>Rapid patient history</w:t>
      </w:r>
    </w:p>
    <w:p w:rsidR="008E27AF" w:rsidRDefault="00D46258">
      <w:pPr>
        <w:ind w:left="2160"/>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sz w:val="22"/>
          <w:szCs w:val="22"/>
        </w:rPr>
        <w:tab/>
        <w:t>Rapid physical examination</w:t>
      </w:r>
    </w:p>
    <w:p w:rsidR="008E27AF" w:rsidRDefault="00D46258">
      <w:pPr>
        <w:ind w:left="2160"/>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Identification of key exam findings</w:t>
      </w:r>
    </w:p>
    <w:p w:rsidR="008E27AF" w:rsidRDefault="00D46258">
      <w:pPr>
        <w:ind w:left="1440" w:firstLine="720"/>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sz w:val="22"/>
          <w:szCs w:val="22"/>
        </w:rPr>
        <w:tab/>
        <w:t xml:space="preserve">IV Access </w:t>
      </w:r>
    </w:p>
    <w:p w:rsidR="008E27AF" w:rsidRDefault="00D46258">
      <w:pPr>
        <w:ind w:left="2880" w:hanging="720"/>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sz w:val="22"/>
          <w:szCs w:val="22"/>
        </w:rPr>
        <w:tab/>
        <w:t xml:space="preserve">Recognize and appropriately treat </w:t>
      </w:r>
      <w:r w:rsidR="00CF77A5">
        <w:rPr>
          <w:rFonts w:ascii="Cambria" w:eastAsia="Cambria" w:hAnsi="Cambria" w:cs="Cambria"/>
          <w:sz w:val="22"/>
          <w:szCs w:val="22"/>
        </w:rPr>
        <w:t>hemorrhagic</w:t>
      </w:r>
      <w:r>
        <w:rPr>
          <w:rFonts w:ascii="Cambria" w:eastAsia="Cambria" w:hAnsi="Cambria" w:cs="Cambria"/>
          <w:sz w:val="22"/>
          <w:szCs w:val="22"/>
        </w:rPr>
        <w:t xml:space="preserve"> shock</w:t>
      </w:r>
      <w:bookmarkStart w:id="0" w:name="_GoBack"/>
      <w:bookmarkEnd w:id="0"/>
    </w:p>
    <w:p w:rsidR="008E27AF" w:rsidRDefault="00D46258" w:rsidP="00CF77A5">
      <w:pPr>
        <w:ind w:left="2160"/>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Obtain labs, imaging (CXR), ECG</w:t>
      </w:r>
    </w:p>
    <w:p w:rsidR="008E27AF" w:rsidRDefault="008E27AF">
      <w:pPr>
        <w:rPr>
          <w:rFonts w:ascii="Cambria" w:eastAsia="Cambria" w:hAnsi="Cambria" w:cs="Cambria"/>
          <w:sz w:val="22"/>
          <w:szCs w:val="22"/>
        </w:rPr>
      </w:pPr>
    </w:p>
    <w:p w:rsidR="008E27AF" w:rsidRDefault="008E27AF">
      <w:pPr>
        <w:ind w:left="2160"/>
        <w:rPr>
          <w:rFonts w:ascii="Cambria" w:eastAsia="Cambria" w:hAnsi="Cambria" w:cs="Cambria"/>
          <w:sz w:val="22"/>
          <w:szCs w:val="22"/>
        </w:rPr>
      </w:pPr>
    </w:p>
    <w:p w:rsidR="008E27AF" w:rsidRDefault="00D46258">
      <w:pPr>
        <w:keepNext/>
        <w:numPr>
          <w:ilvl w:val="0"/>
          <w:numId w:val="13"/>
        </w:num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Environment</w:t>
      </w:r>
    </w:p>
    <w:p w:rsidR="008E27AF" w:rsidRDefault="00D46258">
      <w:pPr>
        <w:numPr>
          <w:ilvl w:val="0"/>
          <w:numId w:val="20"/>
        </w:numPr>
        <w:rPr>
          <w:rFonts w:ascii="Cambria" w:eastAsia="Cambria" w:hAnsi="Cambria" w:cs="Cambria"/>
          <w:sz w:val="22"/>
          <w:szCs w:val="22"/>
        </w:rPr>
      </w:pPr>
      <w:r>
        <w:rPr>
          <w:rFonts w:ascii="Cambria" w:eastAsia="Cambria" w:hAnsi="Cambria" w:cs="Cambria"/>
          <w:sz w:val="22"/>
          <w:szCs w:val="22"/>
        </w:rPr>
        <w:t>Simulation room set up: ER “crash room”</w:t>
      </w:r>
    </w:p>
    <w:p w:rsidR="008E27AF" w:rsidRDefault="00D46258">
      <w:pPr>
        <w:numPr>
          <w:ilvl w:val="0"/>
          <w:numId w:val="20"/>
        </w:numPr>
        <w:rPr>
          <w:rFonts w:ascii="Cambria" w:eastAsia="Cambria" w:hAnsi="Cambria" w:cs="Cambria"/>
          <w:sz w:val="22"/>
          <w:szCs w:val="22"/>
        </w:rPr>
      </w:pPr>
      <w:r>
        <w:rPr>
          <w:rFonts w:ascii="Cambria" w:eastAsia="Cambria" w:hAnsi="Cambria" w:cs="Cambria"/>
          <w:sz w:val="22"/>
          <w:szCs w:val="22"/>
        </w:rPr>
        <w:t>Mannequin set up:</w:t>
      </w:r>
    </w:p>
    <w:p w:rsidR="008E27AF" w:rsidRDefault="00D46258">
      <w:pPr>
        <w:numPr>
          <w:ilvl w:val="0"/>
          <w:numId w:val="5"/>
        </w:numPr>
        <w:rPr>
          <w:rFonts w:ascii="Cambria" w:eastAsia="Cambria" w:hAnsi="Cambria" w:cs="Cambria"/>
          <w:sz w:val="22"/>
          <w:szCs w:val="22"/>
        </w:rPr>
      </w:pPr>
      <w:r>
        <w:rPr>
          <w:rFonts w:ascii="Cambria" w:eastAsia="Cambria" w:hAnsi="Cambria" w:cs="Cambria"/>
          <w:sz w:val="22"/>
          <w:szCs w:val="22"/>
        </w:rPr>
        <w:t>High fidelity patient simulator</w:t>
      </w:r>
    </w:p>
    <w:p w:rsidR="008E27AF" w:rsidRDefault="00D46258">
      <w:pPr>
        <w:numPr>
          <w:ilvl w:val="0"/>
          <w:numId w:val="5"/>
        </w:numPr>
        <w:rPr>
          <w:rFonts w:ascii="Cambria" w:eastAsia="Cambria" w:hAnsi="Cambria" w:cs="Cambria"/>
          <w:sz w:val="22"/>
          <w:szCs w:val="22"/>
        </w:rPr>
      </w:pPr>
      <w:r>
        <w:rPr>
          <w:rFonts w:ascii="Cambria" w:eastAsia="Cambria" w:hAnsi="Cambria" w:cs="Cambria"/>
          <w:sz w:val="22"/>
          <w:szCs w:val="22"/>
        </w:rPr>
        <w:t>Lines needed</w:t>
      </w:r>
    </w:p>
    <w:p w:rsidR="008E27AF" w:rsidRDefault="00D46258">
      <w:pPr>
        <w:numPr>
          <w:ilvl w:val="0"/>
          <w:numId w:val="20"/>
        </w:numPr>
        <w:rPr>
          <w:rFonts w:ascii="Cambria" w:eastAsia="Cambria" w:hAnsi="Cambria" w:cs="Cambria"/>
          <w:sz w:val="22"/>
          <w:szCs w:val="22"/>
        </w:rPr>
      </w:pPr>
      <w:r>
        <w:rPr>
          <w:rFonts w:ascii="Cambria" w:eastAsia="Cambria" w:hAnsi="Cambria" w:cs="Cambria"/>
          <w:sz w:val="22"/>
          <w:szCs w:val="22"/>
        </w:rPr>
        <w:t>Props:</w:t>
      </w:r>
    </w:p>
    <w:p w:rsidR="008E27AF" w:rsidRDefault="00D46258">
      <w:pPr>
        <w:numPr>
          <w:ilvl w:val="0"/>
          <w:numId w:val="16"/>
        </w:numPr>
        <w:rPr>
          <w:rFonts w:ascii="Cambria" w:eastAsia="Cambria" w:hAnsi="Cambria" w:cs="Cambria"/>
          <w:sz w:val="22"/>
          <w:szCs w:val="22"/>
        </w:rPr>
      </w:pPr>
      <w:r>
        <w:rPr>
          <w:rFonts w:ascii="Cambria" w:eastAsia="Cambria" w:hAnsi="Cambria" w:cs="Cambria"/>
          <w:sz w:val="22"/>
          <w:szCs w:val="22"/>
        </w:rPr>
        <w:t>Code blue cart</w:t>
      </w:r>
    </w:p>
    <w:p w:rsidR="008E27AF" w:rsidRDefault="00D46258">
      <w:pPr>
        <w:numPr>
          <w:ilvl w:val="0"/>
          <w:numId w:val="16"/>
        </w:numPr>
        <w:rPr>
          <w:rFonts w:ascii="Cambria" w:eastAsia="Cambria" w:hAnsi="Cambria" w:cs="Cambria"/>
          <w:sz w:val="22"/>
          <w:szCs w:val="22"/>
        </w:rPr>
      </w:pPr>
      <w:r>
        <w:rPr>
          <w:rFonts w:ascii="Cambria" w:eastAsia="Cambria" w:hAnsi="Cambria" w:cs="Cambria"/>
          <w:sz w:val="22"/>
          <w:szCs w:val="22"/>
        </w:rPr>
        <w:t xml:space="preserve">Lab values </w:t>
      </w:r>
    </w:p>
    <w:p w:rsidR="008E27AF" w:rsidRDefault="00D46258">
      <w:pPr>
        <w:numPr>
          <w:ilvl w:val="0"/>
          <w:numId w:val="16"/>
        </w:numPr>
        <w:rPr>
          <w:rFonts w:ascii="Cambria" w:eastAsia="Cambria" w:hAnsi="Cambria" w:cs="Cambria"/>
          <w:sz w:val="22"/>
          <w:szCs w:val="22"/>
        </w:rPr>
      </w:pPr>
      <w:r>
        <w:rPr>
          <w:rFonts w:ascii="Cambria" w:eastAsia="Cambria" w:hAnsi="Cambria" w:cs="Cambria"/>
          <w:sz w:val="22"/>
          <w:szCs w:val="22"/>
        </w:rPr>
        <w:t>Images (CXR)</w:t>
      </w:r>
    </w:p>
    <w:p w:rsidR="008E27AF" w:rsidRDefault="00D46258">
      <w:pPr>
        <w:numPr>
          <w:ilvl w:val="0"/>
          <w:numId w:val="16"/>
        </w:numPr>
        <w:rPr>
          <w:rFonts w:ascii="Cambria" w:eastAsia="Cambria" w:hAnsi="Cambria" w:cs="Cambria"/>
          <w:sz w:val="22"/>
          <w:szCs w:val="22"/>
        </w:rPr>
      </w:pPr>
      <w:r>
        <w:rPr>
          <w:rFonts w:ascii="Cambria" w:eastAsia="Cambria" w:hAnsi="Cambria" w:cs="Cambria"/>
          <w:sz w:val="22"/>
          <w:szCs w:val="22"/>
        </w:rPr>
        <w:t>EKGs</w:t>
      </w:r>
    </w:p>
    <w:p w:rsidR="008E27AF" w:rsidRDefault="00D46258">
      <w:pPr>
        <w:numPr>
          <w:ilvl w:val="0"/>
          <w:numId w:val="16"/>
        </w:numPr>
        <w:rPr>
          <w:rFonts w:ascii="Cambria" w:eastAsia="Cambria" w:hAnsi="Cambria" w:cs="Cambria"/>
          <w:sz w:val="22"/>
          <w:szCs w:val="22"/>
        </w:rPr>
      </w:pPr>
      <w:r>
        <w:rPr>
          <w:rFonts w:ascii="Cambria" w:eastAsia="Cambria" w:hAnsi="Cambria" w:cs="Cambria"/>
          <w:sz w:val="22"/>
          <w:szCs w:val="22"/>
        </w:rPr>
        <w:t>Echo report</w:t>
      </w:r>
    </w:p>
    <w:p w:rsidR="006F4DB6" w:rsidRDefault="006F4DB6" w:rsidP="006F4DB6">
      <w:pPr>
        <w:rPr>
          <w:rFonts w:ascii="Cambria" w:eastAsia="Cambria" w:hAnsi="Cambria" w:cs="Cambria"/>
          <w:sz w:val="22"/>
          <w:szCs w:val="22"/>
        </w:rPr>
      </w:pPr>
    </w:p>
    <w:p w:rsidR="008E27AF" w:rsidRDefault="00D46258">
      <w:pPr>
        <w:numPr>
          <w:ilvl w:val="0"/>
          <w:numId w:val="20"/>
        </w:numPr>
        <w:rPr>
          <w:rFonts w:ascii="Cambria" w:eastAsia="Cambria" w:hAnsi="Cambria" w:cs="Cambria"/>
          <w:sz w:val="22"/>
          <w:szCs w:val="22"/>
        </w:rPr>
      </w:pPr>
      <w:r>
        <w:rPr>
          <w:rFonts w:ascii="Cambria" w:eastAsia="Cambria" w:hAnsi="Cambria" w:cs="Cambria"/>
          <w:sz w:val="22"/>
          <w:szCs w:val="22"/>
        </w:rPr>
        <w:lastRenderedPageBreak/>
        <w:t>Distracters: none</w:t>
      </w:r>
    </w:p>
    <w:p w:rsidR="008E27AF" w:rsidRDefault="008E27AF">
      <w:pPr>
        <w:rPr>
          <w:rFonts w:ascii="Cambria" w:eastAsia="Cambria" w:hAnsi="Cambria" w:cs="Cambria"/>
          <w:sz w:val="22"/>
          <w:szCs w:val="22"/>
        </w:rPr>
      </w:pPr>
    </w:p>
    <w:p w:rsidR="008E27AF" w:rsidRDefault="00D46258">
      <w:pPr>
        <w:keepNext/>
        <w:numPr>
          <w:ilvl w:val="0"/>
          <w:numId w:val="13"/>
        </w:num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Actors</w:t>
      </w:r>
    </w:p>
    <w:p w:rsidR="008E27AF" w:rsidRDefault="00D46258">
      <w:pPr>
        <w:numPr>
          <w:ilvl w:val="0"/>
          <w:numId w:val="3"/>
        </w:numPr>
        <w:rPr>
          <w:rFonts w:ascii="Cambria" w:eastAsia="Cambria" w:hAnsi="Cambria" w:cs="Cambria"/>
          <w:sz w:val="22"/>
          <w:szCs w:val="22"/>
        </w:rPr>
      </w:pPr>
      <w:r>
        <w:rPr>
          <w:rFonts w:ascii="Cambria" w:eastAsia="Cambria" w:hAnsi="Cambria" w:cs="Cambria"/>
          <w:sz w:val="22"/>
          <w:szCs w:val="22"/>
        </w:rPr>
        <w:t>Nurse: facilitate scenario</w:t>
      </w:r>
    </w:p>
    <w:p w:rsidR="008E27AF" w:rsidRPr="006F4DB6" w:rsidRDefault="00D46258" w:rsidP="006F4DB6">
      <w:pPr>
        <w:numPr>
          <w:ilvl w:val="0"/>
          <w:numId w:val="3"/>
        </w:numPr>
        <w:spacing w:line="360" w:lineRule="auto"/>
        <w:rPr>
          <w:rFonts w:ascii="Cambria" w:eastAsia="Cambria" w:hAnsi="Cambria" w:cs="Cambria"/>
          <w:sz w:val="28"/>
          <w:szCs w:val="28"/>
        </w:rPr>
      </w:pPr>
      <w:r>
        <w:rPr>
          <w:rFonts w:ascii="Cambria" w:eastAsia="Cambria" w:hAnsi="Cambria" w:cs="Cambria"/>
          <w:sz w:val="22"/>
          <w:szCs w:val="22"/>
        </w:rPr>
        <w:t xml:space="preserve">Consultants: Supervising Resident; Cardiology; Critical Care Attending </w:t>
      </w:r>
    </w:p>
    <w:p w:rsidR="008E27AF" w:rsidRDefault="00D46258">
      <w:pPr>
        <w:numPr>
          <w:ilvl w:val="0"/>
          <w:numId w:val="13"/>
        </w:numPr>
        <w:rPr>
          <w:sz w:val="22"/>
          <w:szCs w:val="22"/>
        </w:rPr>
      </w:pPr>
      <w:r>
        <w:rPr>
          <w:b/>
          <w:sz w:val="22"/>
          <w:szCs w:val="22"/>
        </w:rPr>
        <w:t>Case Narrative: Part I</w:t>
      </w:r>
    </w:p>
    <w:p w:rsidR="008E27AF" w:rsidRDefault="008E27AF">
      <w:pPr>
        <w:rPr>
          <w:sz w:val="22"/>
          <w:szCs w:val="22"/>
        </w:rPr>
      </w:pPr>
    </w:p>
    <w:p w:rsidR="008E27AF" w:rsidRDefault="008E27AF">
      <w:pPr>
        <w:rPr>
          <w:sz w:val="22"/>
          <w:szCs w:val="22"/>
        </w:rPr>
      </w:pPr>
    </w:p>
    <w:p w:rsidR="008E27AF" w:rsidRDefault="00D46258">
      <w:pPr>
        <w:rPr>
          <w:rFonts w:ascii="Cambria" w:eastAsia="Cambria" w:hAnsi="Cambria" w:cs="Cambria"/>
          <w:b/>
          <w:sz w:val="32"/>
          <w:szCs w:val="32"/>
          <w:u w:val="single"/>
        </w:rPr>
      </w:pPr>
      <w:r>
        <w:rPr>
          <w:rFonts w:ascii="Cambria" w:eastAsia="Cambria" w:hAnsi="Cambria" w:cs="Cambria"/>
          <w:b/>
          <w:sz w:val="32"/>
          <w:szCs w:val="32"/>
          <w:u w:val="single"/>
        </w:rPr>
        <w:t>SCENARIO</w:t>
      </w:r>
    </w:p>
    <w:p w:rsidR="008E27AF" w:rsidRDefault="008E27AF">
      <w:pPr>
        <w:rPr>
          <w:rFonts w:ascii="Cambria" w:eastAsia="Cambria" w:hAnsi="Cambria" w:cs="Cambria"/>
        </w:rPr>
      </w:pPr>
    </w:p>
    <w:p w:rsidR="008E27AF" w:rsidRDefault="00D46258">
      <w:pPr>
        <w:spacing w:line="360" w:lineRule="auto"/>
        <w:jc w:val="both"/>
        <w:rPr>
          <w:rFonts w:ascii="Cambria" w:eastAsia="Cambria" w:hAnsi="Cambria" w:cs="Cambria"/>
        </w:rPr>
      </w:pPr>
      <w:r>
        <w:rPr>
          <w:rFonts w:ascii="Cambria" w:eastAsia="Cambria" w:hAnsi="Cambria" w:cs="Cambria"/>
        </w:rPr>
        <w:t xml:space="preserve">You are the in-house cardiology resident on call overnight and are paged by a nurse for hypotension in a </w:t>
      </w:r>
      <w:r w:rsidR="006F4DB6">
        <w:rPr>
          <w:rFonts w:ascii="Cambria" w:eastAsia="Cambria" w:hAnsi="Cambria" w:cs="Cambria"/>
        </w:rPr>
        <w:t>75-year-old</w:t>
      </w:r>
      <w:r>
        <w:rPr>
          <w:rFonts w:ascii="Cambria" w:eastAsia="Cambria" w:hAnsi="Cambria" w:cs="Cambria"/>
        </w:rPr>
        <w:t xml:space="preserve"> patient who had a coronary angiogram today. </w:t>
      </w:r>
    </w:p>
    <w:p w:rsidR="008E27AF" w:rsidRDefault="008E27AF">
      <w:pPr>
        <w:spacing w:line="360" w:lineRule="auto"/>
        <w:jc w:val="both"/>
        <w:rPr>
          <w:rFonts w:ascii="Cambria" w:eastAsia="Cambria" w:hAnsi="Cambria" w:cs="Cambria"/>
        </w:rPr>
      </w:pPr>
    </w:p>
    <w:p w:rsidR="008E27AF" w:rsidRDefault="00D46258">
      <w:pPr>
        <w:spacing w:line="360" w:lineRule="auto"/>
        <w:jc w:val="both"/>
        <w:rPr>
          <w:rFonts w:ascii="Cambria" w:eastAsia="Cambria" w:hAnsi="Cambria" w:cs="Cambria"/>
        </w:rPr>
      </w:pPr>
      <w:r>
        <w:rPr>
          <w:rFonts w:ascii="Cambria" w:eastAsia="Cambria" w:hAnsi="Cambria" w:cs="Cambria"/>
        </w:rPr>
        <w:t>When asked for more details, the nurse tells you the patient was sent from a regional center for an elective angiogram. His procedure occurred around midday and went well. A drug-eluding stent was placed in the LAD, and the patient is thus on clopidogrel and aspirin. The procedure was done via right femoral access.</w:t>
      </w:r>
    </w:p>
    <w:p w:rsidR="008E27AF" w:rsidRDefault="008E27AF">
      <w:pPr>
        <w:spacing w:line="360" w:lineRule="auto"/>
        <w:jc w:val="both"/>
        <w:rPr>
          <w:rFonts w:ascii="Cambria" w:eastAsia="Cambria" w:hAnsi="Cambria" w:cs="Cambria"/>
        </w:rPr>
      </w:pPr>
    </w:p>
    <w:p w:rsidR="008E27AF" w:rsidRDefault="00D46258">
      <w:pPr>
        <w:spacing w:line="360" w:lineRule="auto"/>
        <w:jc w:val="both"/>
        <w:rPr>
          <w:rFonts w:ascii="Cambria" w:eastAsia="Cambria" w:hAnsi="Cambria" w:cs="Cambria"/>
        </w:rPr>
      </w:pPr>
      <w:r>
        <w:rPr>
          <w:rFonts w:ascii="Cambria" w:eastAsia="Cambria" w:hAnsi="Cambria" w:cs="Cambria"/>
        </w:rPr>
        <w:t>Current vital signs:</w:t>
      </w:r>
    </w:p>
    <w:p w:rsidR="008E27AF" w:rsidRDefault="00D46258">
      <w:pPr>
        <w:spacing w:line="360" w:lineRule="auto"/>
        <w:jc w:val="both"/>
        <w:rPr>
          <w:rFonts w:ascii="Cambria" w:eastAsia="Cambria" w:hAnsi="Cambria" w:cs="Cambria"/>
        </w:rPr>
      </w:pPr>
      <w:r>
        <w:rPr>
          <w:rFonts w:ascii="Cambria" w:eastAsia="Cambria" w:hAnsi="Cambria" w:cs="Cambria"/>
        </w:rPr>
        <w:t xml:space="preserve">BP 90/60 HR 130 bpm, sinus tachycardia RR 25/min Sat 98% on ambient air </w:t>
      </w:r>
    </w:p>
    <w:p w:rsidR="008E27AF" w:rsidRDefault="008E27AF">
      <w:pPr>
        <w:spacing w:line="360" w:lineRule="auto"/>
        <w:jc w:val="both"/>
        <w:rPr>
          <w:rFonts w:ascii="Cambria" w:eastAsia="Cambria" w:hAnsi="Cambria" w:cs="Cambria"/>
        </w:rPr>
      </w:pPr>
    </w:p>
    <w:p w:rsidR="008E27AF" w:rsidRDefault="00D46258">
      <w:pPr>
        <w:spacing w:line="360" w:lineRule="auto"/>
        <w:jc w:val="both"/>
        <w:rPr>
          <w:rFonts w:ascii="Cambria" w:eastAsia="Cambria" w:hAnsi="Cambria" w:cs="Cambria"/>
        </w:rPr>
      </w:pPr>
      <w:r>
        <w:rPr>
          <w:rFonts w:ascii="Cambria" w:eastAsia="Cambria" w:hAnsi="Cambria" w:cs="Cambria"/>
        </w:rPr>
        <w:t>Upon revision of the chart:</w:t>
      </w:r>
    </w:p>
    <w:p w:rsidR="008E27AF" w:rsidRDefault="008E27AF">
      <w:pPr>
        <w:spacing w:line="360" w:lineRule="auto"/>
        <w:jc w:val="both"/>
        <w:rPr>
          <w:rFonts w:ascii="Cambria" w:eastAsia="Cambria" w:hAnsi="Cambria" w:cs="Cambria"/>
        </w:rPr>
      </w:pPr>
    </w:p>
    <w:p w:rsidR="008E27AF" w:rsidRDefault="001440A7">
      <w:pPr>
        <w:spacing w:line="360" w:lineRule="auto"/>
        <w:jc w:val="both"/>
        <w:rPr>
          <w:rFonts w:ascii="Cambria" w:eastAsia="Cambria" w:hAnsi="Cambria" w:cs="Cambria"/>
        </w:rPr>
      </w:pPr>
      <w:r>
        <w:rPr>
          <w:rFonts w:ascii="Cambria" w:eastAsia="Cambria" w:hAnsi="Cambria" w:cs="Cambria"/>
        </w:rPr>
        <w:t>75-year-old</w:t>
      </w:r>
      <w:r w:rsidR="00D46258">
        <w:rPr>
          <w:rFonts w:ascii="Cambria" w:eastAsia="Cambria" w:hAnsi="Cambria" w:cs="Cambria"/>
        </w:rPr>
        <w:t xml:space="preserve"> man </w:t>
      </w:r>
    </w:p>
    <w:p w:rsidR="008E27AF" w:rsidRDefault="00D46258">
      <w:pPr>
        <w:spacing w:line="360" w:lineRule="auto"/>
        <w:jc w:val="both"/>
        <w:rPr>
          <w:rFonts w:ascii="Cambria" w:eastAsia="Cambria" w:hAnsi="Cambria" w:cs="Cambria"/>
        </w:rPr>
      </w:pPr>
      <w:r>
        <w:rPr>
          <w:rFonts w:ascii="Cambria" w:eastAsia="Cambria" w:hAnsi="Cambria" w:cs="Cambria"/>
        </w:rPr>
        <w:t xml:space="preserve">Known for chronic stable angina but recent increase in symptom frequency, no prior revascularization, and referred for angiogram </w:t>
      </w:r>
    </w:p>
    <w:p w:rsidR="008E27AF" w:rsidRDefault="00D46258">
      <w:pPr>
        <w:spacing w:line="360" w:lineRule="auto"/>
        <w:jc w:val="both"/>
        <w:rPr>
          <w:rFonts w:ascii="Cambria" w:eastAsia="Cambria" w:hAnsi="Cambria" w:cs="Cambria"/>
        </w:rPr>
      </w:pPr>
      <w:r>
        <w:rPr>
          <w:rFonts w:ascii="Cambria" w:eastAsia="Cambria" w:hAnsi="Cambria" w:cs="Cambria"/>
        </w:rPr>
        <w:t>No history of STEMI</w:t>
      </w:r>
    </w:p>
    <w:p w:rsidR="008E27AF" w:rsidRDefault="00D46258">
      <w:pPr>
        <w:spacing w:line="360" w:lineRule="auto"/>
        <w:jc w:val="both"/>
        <w:rPr>
          <w:rFonts w:ascii="Cambria" w:eastAsia="Cambria" w:hAnsi="Cambria" w:cs="Cambria"/>
        </w:rPr>
      </w:pPr>
      <w:r>
        <w:rPr>
          <w:rFonts w:ascii="Cambria" w:eastAsia="Cambria" w:hAnsi="Cambria" w:cs="Cambria"/>
        </w:rPr>
        <w:t xml:space="preserve">TTE: EF 60%, no wall motion abnormalities, no </w:t>
      </w:r>
      <w:r w:rsidR="001440A7">
        <w:rPr>
          <w:rFonts w:ascii="Cambria" w:eastAsia="Cambria" w:hAnsi="Cambria" w:cs="Cambria"/>
        </w:rPr>
        <w:t>valvular problem</w:t>
      </w:r>
      <w:r>
        <w:rPr>
          <w:rFonts w:ascii="Cambria" w:eastAsia="Cambria" w:hAnsi="Cambria" w:cs="Cambria"/>
        </w:rPr>
        <w:t xml:space="preserve">, no pulmonary hypertension </w:t>
      </w:r>
    </w:p>
    <w:tbl>
      <w:tblPr>
        <w:tblStyle w:val="ad"/>
        <w:tblW w:w="885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5"/>
        <w:gridCol w:w="2670"/>
        <w:gridCol w:w="2988"/>
      </w:tblGrid>
      <w:tr w:rsidR="008E27AF">
        <w:tc>
          <w:tcPr>
            <w:tcW w:w="3195" w:type="dxa"/>
          </w:tcPr>
          <w:p w:rsidR="008E27AF" w:rsidRDefault="00D46258">
            <w:pPr>
              <w:jc w:val="center"/>
              <w:rPr>
                <w:rFonts w:ascii="Cambria" w:eastAsia="Cambria" w:hAnsi="Cambria" w:cs="Cambria"/>
                <w:b/>
              </w:rPr>
            </w:pPr>
            <w:r>
              <w:rPr>
                <w:rFonts w:ascii="Cambria" w:eastAsia="Cambria" w:hAnsi="Cambria" w:cs="Cambria"/>
                <w:b/>
              </w:rPr>
              <w:t>HOME MEDICATIONS</w:t>
            </w:r>
          </w:p>
        </w:tc>
        <w:tc>
          <w:tcPr>
            <w:tcW w:w="2670" w:type="dxa"/>
          </w:tcPr>
          <w:p w:rsidR="008E27AF" w:rsidRDefault="00D46258">
            <w:pPr>
              <w:jc w:val="center"/>
              <w:rPr>
                <w:rFonts w:ascii="Cambria" w:eastAsia="Cambria" w:hAnsi="Cambria" w:cs="Cambria"/>
              </w:rPr>
            </w:pPr>
            <w:r>
              <w:rPr>
                <w:rFonts w:ascii="Cambria" w:eastAsia="Cambria" w:hAnsi="Cambria" w:cs="Cambria"/>
                <w:b/>
              </w:rPr>
              <w:t>INPATIENT MEDICATIONS</w:t>
            </w:r>
          </w:p>
        </w:tc>
        <w:tc>
          <w:tcPr>
            <w:tcW w:w="2988" w:type="dxa"/>
          </w:tcPr>
          <w:p w:rsidR="008E27AF" w:rsidRDefault="00D46258">
            <w:pPr>
              <w:jc w:val="center"/>
              <w:rPr>
                <w:rFonts w:ascii="Cambria" w:eastAsia="Cambria" w:hAnsi="Cambria" w:cs="Cambria"/>
              </w:rPr>
            </w:pPr>
            <w:r>
              <w:rPr>
                <w:rFonts w:ascii="Cambria" w:eastAsia="Cambria" w:hAnsi="Cambria" w:cs="Cambria"/>
                <w:b/>
              </w:rPr>
              <w:t>ALLERGIES</w:t>
            </w:r>
          </w:p>
        </w:tc>
      </w:tr>
      <w:tr w:rsidR="008E27AF">
        <w:trPr>
          <w:trHeight w:val="107"/>
        </w:trPr>
        <w:tc>
          <w:tcPr>
            <w:tcW w:w="3195" w:type="dxa"/>
          </w:tcPr>
          <w:p w:rsidR="008E27AF" w:rsidRDefault="001440A7">
            <w:pPr>
              <w:rPr>
                <w:rFonts w:ascii="Cambria" w:eastAsia="Cambria" w:hAnsi="Cambria" w:cs="Cambria"/>
              </w:rPr>
            </w:pPr>
            <w:r>
              <w:rPr>
                <w:rFonts w:ascii="Cambria" w:eastAsia="Cambria" w:hAnsi="Cambria" w:cs="Cambria"/>
              </w:rPr>
              <w:t>Atorvastatin</w:t>
            </w:r>
            <w:r w:rsidR="00D46258">
              <w:rPr>
                <w:rFonts w:ascii="Cambria" w:eastAsia="Cambria" w:hAnsi="Cambria" w:cs="Cambria"/>
              </w:rPr>
              <w:t xml:space="preserve"> 40mg PO HS</w:t>
            </w:r>
          </w:p>
        </w:tc>
        <w:tc>
          <w:tcPr>
            <w:tcW w:w="2670" w:type="dxa"/>
          </w:tcPr>
          <w:p w:rsidR="008E27AF" w:rsidRDefault="00D46258">
            <w:pPr>
              <w:rPr>
                <w:rFonts w:ascii="Cambria" w:eastAsia="Cambria" w:hAnsi="Cambria" w:cs="Cambria"/>
              </w:rPr>
            </w:pPr>
            <w:r>
              <w:rPr>
                <w:rFonts w:ascii="Cambria" w:eastAsia="Cambria" w:hAnsi="Cambria" w:cs="Cambria"/>
              </w:rPr>
              <w:t>Clopidogrel 75mg PO DIE</w:t>
            </w:r>
          </w:p>
        </w:tc>
        <w:tc>
          <w:tcPr>
            <w:tcW w:w="2988" w:type="dxa"/>
          </w:tcPr>
          <w:p w:rsidR="008E27AF" w:rsidRDefault="00D46258">
            <w:pPr>
              <w:rPr>
                <w:rFonts w:ascii="Cambria" w:eastAsia="Cambria" w:hAnsi="Cambria" w:cs="Cambria"/>
              </w:rPr>
            </w:pPr>
            <w:r>
              <w:rPr>
                <w:rFonts w:ascii="Cambria" w:eastAsia="Cambria" w:hAnsi="Cambria" w:cs="Cambria"/>
              </w:rPr>
              <w:t xml:space="preserve">Nil </w:t>
            </w:r>
          </w:p>
        </w:tc>
      </w:tr>
      <w:tr w:rsidR="008E27AF">
        <w:trPr>
          <w:trHeight w:val="107"/>
        </w:trPr>
        <w:tc>
          <w:tcPr>
            <w:tcW w:w="3195" w:type="dxa"/>
          </w:tcPr>
          <w:p w:rsidR="008E27AF" w:rsidRDefault="00D46258">
            <w:pPr>
              <w:rPr>
                <w:rFonts w:ascii="Cambria" w:eastAsia="Cambria" w:hAnsi="Cambria" w:cs="Cambria"/>
              </w:rPr>
            </w:pPr>
            <w:r>
              <w:rPr>
                <w:rFonts w:ascii="Cambria" w:eastAsia="Cambria" w:hAnsi="Cambria" w:cs="Cambria"/>
              </w:rPr>
              <w:t>Bisoprolol 10mg PO DIE</w:t>
            </w:r>
          </w:p>
        </w:tc>
        <w:tc>
          <w:tcPr>
            <w:tcW w:w="2670" w:type="dxa"/>
          </w:tcPr>
          <w:p w:rsidR="008E27AF" w:rsidRDefault="00D46258">
            <w:pPr>
              <w:rPr>
                <w:rFonts w:ascii="Cambria" w:eastAsia="Cambria" w:hAnsi="Cambria" w:cs="Cambria"/>
              </w:rPr>
            </w:pPr>
            <w:r>
              <w:rPr>
                <w:rFonts w:ascii="Cambria" w:eastAsia="Cambria" w:hAnsi="Cambria" w:cs="Cambria"/>
              </w:rPr>
              <w:t xml:space="preserve">ASA 81mg PO DIE </w:t>
            </w:r>
          </w:p>
        </w:tc>
        <w:tc>
          <w:tcPr>
            <w:tcW w:w="2988" w:type="dxa"/>
          </w:tcPr>
          <w:p w:rsidR="008E27AF" w:rsidRDefault="008E27AF">
            <w:pPr>
              <w:rPr>
                <w:rFonts w:ascii="Cambria" w:eastAsia="Cambria" w:hAnsi="Cambria" w:cs="Cambria"/>
              </w:rPr>
            </w:pPr>
          </w:p>
        </w:tc>
      </w:tr>
      <w:tr w:rsidR="008E27AF">
        <w:trPr>
          <w:trHeight w:val="107"/>
        </w:trPr>
        <w:tc>
          <w:tcPr>
            <w:tcW w:w="3195" w:type="dxa"/>
          </w:tcPr>
          <w:p w:rsidR="008E27AF" w:rsidRDefault="00D46258">
            <w:pPr>
              <w:rPr>
                <w:rFonts w:ascii="Cambria" w:eastAsia="Cambria" w:hAnsi="Cambria" w:cs="Cambria"/>
              </w:rPr>
            </w:pPr>
            <w:r>
              <w:rPr>
                <w:rFonts w:ascii="Cambria" w:eastAsia="Cambria" w:hAnsi="Cambria" w:cs="Cambria"/>
              </w:rPr>
              <w:lastRenderedPageBreak/>
              <w:t>Perindopril 4mg PO DIE (discontinued for angiogram)</w:t>
            </w:r>
          </w:p>
        </w:tc>
        <w:tc>
          <w:tcPr>
            <w:tcW w:w="2670" w:type="dxa"/>
          </w:tcPr>
          <w:p w:rsidR="008E27AF" w:rsidRDefault="00D46258">
            <w:pPr>
              <w:rPr>
                <w:rFonts w:ascii="Cambria" w:eastAsia="Cambria" w:hAnsi="Cambria" w:cs="Cambria"/>
              </w:rPr>
            </w:pPr>
            <w:proofErr w:type="spellStart"/>
            <w:r>
              <w:rPr>
                <w:rFonts w:ascii="Cambria" w:eastAsia="Cambria" w:hAnsi="Cambria" w:cs="Cambria"/>
              </w:rPr>
              <w:t>Dilaudid</w:t>
            </w:r>
            <w:proofErr w:type="spellEnd"/>
            <w:r>
              <w:rPr>
                <w:rFonts w:ascii="Cambria" w:eastAsia="Cambria" w:hAnsi="Cambria" w:cs="Cambria"/>
              </w:rPr>
              <w:t xml:space="preserve"> 0.5mg S/C q3h PRN, received 30 min ago x 1 </w:t>
            </w:r>
          </w:p>
        </w:tc>
        <w:tc>
          <w:tcPr>
            <w:tcW w:w="2988" w:type="dxa"/>
          </w:tcPr>
          <w:p w:rsidR="008E27AF" w:rsidRDefault="008E27AF">
            <w:pPr>
              <w:rPr>
                <w:rFonts w:ascii="Cambria" w:eastAsia="Cambria" w:hAnsi="Cambria" w:cs="Cambria"/>
              </w:rPr>
            </w:pPr>
          </w:p>
        </w:tc>
      </w:tr>
    </w:tbl>
    <w:p w:rsidR="008E27AF" w:rsidRDefault="008E27AF">
      <w:pPr>
        <w:spacing w:line="360" w:lineRule="auto"/>
        <w:jc w:val="both"/>
        <w:rPr>
          <w:rFonts w:ascii="Cambria" w:eastAsia="Cambria" w:hAnsi="Cambria" w:cs="Cambria"/>
        </w:rPr>
      </w:pPr>
    </w:p>
    <w:p w:rsidR="008E27AF" w:rsidRDefault="00D46258">
      <w:pPr>
        <w:spacing w:line="360" w:lineRule="auto"/>
        <w:jc w:val="both"/>
        <w:rPr>
          <w:rFonts w:ascii="Cambria" w:eastAsia="Cambria" w:hAnsi="Cambria" w:cs="Cambria"/>
        </w:rPr>
      </w:pPr>
      <w:r>
        <w:rPr>
          <w:rFonts w:ascii="Cambria" w:eastAsia="Cambria" w:hAnsi="Cambria" w:cs="Cambria"/>
        </w:rPr>
        <w:t xml:space="preserve">Habits: 45 pack year smoker, social drinker, no drugs. </w:t>
      </w:r>
    </w:p>
    <w:p w:rsidR="008E27AF" w:rsidRDefault="008E27AF">
      <w:pPr>
        <w:rPr>
          <w:b/>
          <w:u w:val="single"/>
        </w:rPr>
      </w:pPr>
    </w:p>
    <w:p w:rsidR="008E27AF" w:rsidRDefault="00D46258">
      <w:pPr>
        <w:rPr>
          <w:rFonts w:ascii="Cambria" w:eastAsia="Cambria" w:hAnsi="Cambria" w:cs="Cambria"/>
          <w:b/>
          <w:u w:val="single"/>
        </w:rPr>
      </w:pPr>
      <w:r>
        <w:rPr>
          <w:rFonts w:ascii="Cambria" w:eastAsia="Cambria" w:hAnsi="Cambria" w:cs="Cambria"/>
          <w:b/>
          <w:u w:val="single"/>
        </w:rPr>
        <w:t>CURRENT STATE</w:t>
      </w:r>
    </w:p>
    <w:p w:rsidR="008E27AF" w:rsidRDefault="00D46258">
      <w:pPr>
        <w:rPr>
          <w:rFonts w:ascii="Cambria" w:eastAsia="Cambria" w:hAnsi="Cambria" w:cs="Cambria"/>
        </w:rPr>
      </w:pPr>
      <w:r>
        <w:rPr>
          <w:rFonts w:ascii="Cambria" w:eastAsia="Cambria" w:hAnsi="Cambria" w:cs="Cambria"/>
        </w:rPr>
        <w:t>“I feel dizzy”</w:t>
      </w:r>
    </w:p>
    <w:p w:rsidR="008E27AF" w:rsidRDefault="008E27AF">
      <w:pPr>
        <w:rPr>
          <w:rFonts w:ascii="Cambria" w:eastAsia="Cambria" w:hAnsi="Cambria" w:cs="Cambria"/>
        </w:rPr>
      </w:pPr>
    </w:p>
    <w:p w:rsidR="008E27AF" w:rsidRDefault="00D46258">
      <w:pPr>
        <w:rPr>
          <w:rFonts w:ascii="Cambria" w:eastAsia="Cambria" w:hAnsi="Cambria" w:cs="Cambria"/>
          <w:u w:val="single"/>
        </w:rPr>
      </w:pPr>
      <w:r>
        <w:rPr>
          <w:rFonts w:ascii="Cambria" w:eastAsia="Cambria" w:hAnsi="Cambria" w:cs="Cambria"/>
          <w:u w:val="single"/>
        </w:rPr>
        <w:t>REVIEW OF SYSTEMS/HPI:</w:t>
      </w:r>
    </w:p>
    <w:p w:rsidR="008E27AF" w:rsidRDefault="00D46258">
      <w:pPr>
        <w:rPr>
          <w:rFonts w:ascii="Cambria" w:eastAsia="Cambria" w:hAnsi="Cambria" w:cs="Cambria"/>
        </w:rPr>
      </w:pPr>
      <w:r>
        <w:rPr>
          <w:rFonts w:ascii="Cambria" w:eastAsia="Cambria" w:hAnsi="Cambria" w:cs="Cambria"/>
        </w:rPr>
        <w:t>Neuro: No headache or other neurological complaints. No focal symptoms.</w:t>
      </w:r>
    </w:p>
    <w:p w:rsidR="008E27AF" w:rsidRDefault="00D46258">
      <w:pPr>
        <w:rPr>
          <w:rFonts w:ascii="Cambria" w:eastAsia="Cambria" w:hAnsi="Cambria" w:cs="Cambria"/>
          <w:i/>
        </w:rPr>
      </w:pPr>
      <w:r>
        <w:rPr>
          <w:rFonts w:ascii="Cambria" w:eastAsia="Cambria" w:hAnsi="Cambria" w:cs="Cambria"/>
        </w:rPr>
        <w:t xml:space="preserve">Resp: tachypneic, no cough, no pleuritic pain. Slight difficulty breathing </w:t>
      </w:r>
      <w:proofErr w:type="gramStart"/>
      <w:r>
        <w:rPr>
          <w:rFonts w:ascii="Cambria" w:eastAsia="Cambria" w:hAnsi="Cambria" w:cs="Cambria"/>
        </w:rPr>
        <w:t>since</w:t>
      </w:r>
      <w:proofErr w:type="gramEnd"/>
      <w:r>
        <w:rPr>
          <w:rFonts w:ascii="Cambria" w:eastAsia="Cambria" w:hAnsi="Cambria" w:cs="Cambria"/>
        </w:rPr>
        <w:t xml:space="preserve"> 1 hour ago.</w:t>
      </w:r>
    </w:p>
    <w:p w:rsidR="008E27AF" w:rsidRDefault="00D46258">
      <w:pPr>
        <w:rPr>
          <w:rFonts w:ascii="Cambria" w:eastAsia="Cambria" w:hAnsi="Cambria" w:cs="Cambria"/>
        </w:rPr>
      </w:pPr>
      <w:r>
        <w:rPr>
          <w:rFonts w:ascii="Cambria" w:eastAsia="Cambria" w:hAnsi="Cambria" w:cs="Cambria"/>
        </w:rPr>
        <w:t xml:space="preserve">Cardio: No retrosternal pain. No orthopnea in the days prior or presently. No bilateral lower leg edema. No palpitations. </w:t>
      </w:r>
    </w:p>
    <w:p w:rsidR="008E27AF" w:rsidRDefault="00D46258">
      <w:pPr>
        <w:rPr>
          <w:rFonts w:ascii="Cambria" w:eastAsia="Cambria" w:hAnsi="Cambria" w:cs="Cambria"/>
          <w:b/>
        </w:rPr>
      </w:pPr>
      <w:r>
        <w:rPr>
          <w:rFonts w:ascii="Cambria" w:eastAsia="Cambria" w:hAnsi="Cambria" w:cs="Cambria"/>
        </w:rPr>
        <w:t xml:space="preserve">GI: Nauseous. </w:t>
      </w:r>
      <w:r>
        <w:rPr>
          <w:rFonts w:ascii="Cambria" w:eastAsia="Cambria" w:hAnsi="Cambria" w:cs="Cambria"/>
          <w:b/>
        </w:rPr>
        <w:t xml:space="preserve">Pain in low abdomen </w:t>
      </w:r>
      <w:proofErr w:type="gramStart"/>
      <w:r>
        <w:rPr>
          <w:rFonts w:ascii="Cambria" w:eastAsia="Cambria" w:hAnsi="Cambria" w:cs="Cambria"/>
          <w:b/>
        </w:rPr>
        <w:t>since</w:t>
      </w:r>
      <w:proofErr w:type="gramEnd"/>
      <w:r>
        <w:rPr>
          <w:rFonts w:ascii="Cambria" w:eastAsia="Cambria" w:hAnsi="Cambria" w:cs="Cambria"/>
          <w:b/>
        </w:rPr>
        <w:t xml:space="preserve"> 2 hours ago</w:t>
      </w:r>
    </w:p>
    <w:p w:rsidR="008E27AF" w:rsidRDefault="00D46258">
      <w:pPr>
        <w:rPr>
          <w:rFonts w:ascii="Cambria" w:eastAsia="Cambria" w:hAnsi="Cambria" w:cs="Cambria"/>
        </w:rPr>
      </w:pPr>
      <w:r>
        <w:rPr>
          <w:rFonts w:ascii="Cambria" w:eastAsia="Cambria" w:hAnsi="Cambria" w:cs="Cambria"/>
        </w:rPr>
        <w:t xml:space="preserve">GU: nil, no changes in urinary output. No UTI symptoms. </w:t>
      </w:r>
    </w:p>
    <w:p w:rsidR="008E27AF" w:rsidRDefault="00D46258">
      <w:pPr>
        <w:rPr>
          <w:rFonts w:ascii="Cambria" w:eastAsia="Cambria" w:hAnsi="Cambria" w:cs="Cambria"/>
        </w:rPr>
      </w:pPr>
      <w:r>
        <w:rPr>
          <w:rFonts w:ascii="Cambria" w:eastAsia="Cambria" w:hAnsi="Cambria" w:cs="Cambria"/>
        </w:rPr>
        <w:t xml:space="preserve">ID: no fever, no URTI symptoms. No diarrhea. </w:t>
      </w:r>
    </w:p>
    <w:p w:rsidR="008E27AF" w:rsidRDefault="00D46258">
      <w:pPr>
        <w:rPr>
          <w:rFonts w:ascii="Cambria" w:eastAsia="Cambria" w:hAnsi="Cambria" w:cs="Cambria"/>
        </w:rPr>
      </w:pPr>
      <w:r>
        <w:rPr>
          <w:rFonts w:ascii="Cambria" w:eastAsia="Cambria" w:hAnsi="Cambria" w:cs="Cambria"/>
        </w:rPr>
        <w:t>BMI: 34</w:t>
      </w:r>
    </w:p>
    <w:p w:rsidR="008E27AF" w:rsidRDefault="008E27AF">
      <w:pPr>
        <w:rPr>
          <w:rFonts w:ascii="Cambria" w:eastAsia="Cambria" w:hAnsi="Cambria" w:cs="Cambria"/>
        </w:rPr>
      </w:pPr>
    </w:p>
    <w:p w:rsidR="008E27AF" w:rsidRDefault="00D46258">
      <w:pPr>
        <w:rPr>
          <w:rFonts w:ascii="Cambria" w:eastAsia="Cambria" w:hAnsi="Cambria" w:cs="Cambria"/>
        </w:rPr>
      </w:pPr>
      <w:r>
        <w:rPr>
          <w:rFonts w:ascii="Cambria" w:eastAsia="Cambria" w:hAnsi="Cambria" w:cs="Cambria"/>
        </w:rPr>
        <w:t>All other questions on HPI are negative.</w:t>
      </w:r>
    </w:p>
    <w:p w:rsidR="008E27AF" w:rsidRDefault="008E27AF">
      <w:pPr>
        <w:rPr>
          <w:rFonts w:ascii="Cambria" w:eastAsia="Cambria" w:hAnsi="Cambria" w:cs="Cambria"/>
          <w:b/>
          <w:sz w:val="40"/>
          <w:szCs w:val="40"/>
        </w:rPr>
      </w:pPr>
    </w:p>
    <w:tbl>
      <w:tblPr>
        <w:tblStyle w:val="ae"/>
        <w:tblW w:w="88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800"/>
        <w:gridCol w:w="1980"/>
        <w:gridCol w:w="1675"/>
        <w:gridCol w:w="1475"/>
      </w:tblGrid>
      <w:tr w:rsidR="008E27AF">
        <w:tc>
          <w:tcPr>
            <w:tcW w:w="1908" w:type="dxa"/>
          </w:tcPr>
          <w:p w:rsidR="008E27AF" w:rsidRDefault="00D46258">
            <w:pPr>
              <w:jc w:val="center"/>
              <w:rPr>
                <w:rFonts w:ascii="Cambria" w:eastAsia="Cambria" w:hAnsi="Cambria" w:cs="Cambria"/>
                <w:b/>
              </w:rPr>
            </w:pPr>
            <w:r>
              <w:rPr>
                <w:rFonts w:ascii="Cambria" w:eastAsia="Cambria" w:hAnsi="Cambria" w:cs="Cambria"/>
                <w:b/>
              </w:rPr>
              <w:t>Temperature (</w:t>
            </w:r>
            <w:proofErr w:type="spellStart"/>
            <w:r>
              <w:rPr>
                <w:rFonts w:ascii="Cambria" w:eastAsia="Cambria" w:hAnsi="Cambria" w:cs="Cambria"/>
                <w:b/>
                <w:vertAlign w:val="superscript"/>
              </w:rPr>
              <w:t>o</w:t>
            </w:r>
            <w:r>
              <w:rPr>
                <w:rFonts w:ascii="Cambria" w:eastAsia="Cambria" w:hAnsi="Cambria" w:cs="Cambria"/>
                <w:b/>
              </w:rPr>
              <w:t>C</w:t>
            </w:r>
            <w:proofErr w:type="spellEnd"/>
            <w:r>
              <w:rPr>
                <w:rFonts w:ascii="Cambria" w:eastAsia="Cambria" w:hAnsi="Cambria" w:cs="Cambria"/>
                <w:b/>
              </w:rPr>
              <w:t>)</w:t>
            </w:r>
          </w:p>
        </w:tc>
        <w:tc>
          <w:tcPr>
            <w:tcW w:w="1800" w:type="dxa"/>
          </w:tcPr>
          <w:p w:rsidR="008E27AF" w:rsidRDefault="00D46258">
            <w:pPr>
              <w:jc w:val="center"/>
              <w:rPr>
                <w:rFonts w:ascii="Cambria" w:eastAsia="Cambria" w:hAnsi="Cambria" w:cs="Cambria"/>
                <w:b/>
              </w:rPr>
            </w:pPr>
            <w:r>
              <w:rPr>
                <w:rFonts w:ascii="Cambria" w:eastAsia="Cambria" w:hAnsi="Cambria" w:cs="Cambria"/>
                <w:b/>
              </w:rPr>
              <w:t>HR (bpm)</w:t>
            </w:r>
          </w:p>
        </w:tc>
        <w:tc>
          <w:tcPr>
            <w:tcW w:w="1980" w:type="dxa"/>
          </w:tcPr>
          <w:p w:rsidR="008E27AF" w:rsidRDefault="00D46258">
            <w:pPr>
              <w:jc w:val="center"/>
              <w:rPr>
                <w:rFonts w:ascii="Cambria" w:eastAsia="Cambria" w:hAnsi="Cambria" w:cs="Cambria"/>
                <w:b/>
              </w:rPr>
            </w:pPr>
            <w:r>
              <w:rPr>
                <w:rFonts w:ascii="Cambria" w:eastAsia="Cambria" w:hAnsi="Cambria" w:cs="Cambria"/>
                <w:b/>
              </w:rPr>
              <w:t>BP (mmHg)</w:t>
            </w:r>
          </w:p>
        </w:tc>
        <w:tc>
          <w:tcPr>
            <w:tcW w:w="1675" w:type="dxa"/>
          </w:tcPr>
          <w:p w:rsidR="008E27AF" w:rsidRDefault="00D46258">
            <w:pPr>
              <w:jc w:val="center"/>
              <w:rPr>
                <w:rFonts w:ascii="Cambria" w:eastAsia="Cambria" w:hAnsi="Cambria" w:cs="Cambria"/>
                <w:b/>
              </w:rPr>
            </w:pPr>
            <w:r>
              <w:rPr>
                <w:rFonts w:ascii="Cambria" w:eastAsia="Cambria" w:hAnsi="Cambria" w:cs="Cambria"/>
                <w:b/>
              </w:rPr>
              <w:t>RR (per min)</w:t>
            </w:r>
          </w:p>
        </w:tc>
        <w:tc>
          <w:tcPr>
            <w:tcW w:w="1475" w:type="dxa"/>
          </w:tcPr>
          <w:p w:rsidR="008E27AF" w:rsidRDefault="00D46258">
            <w:pPr>
              <w:jc w:val="center"/>
              <w:rPr>
                <w:rFonts w:ascii="Cambria" w:eastAsia="Cambria" w:hAnsi="Cambria" w:cs="Cambria"/>
                <w:b/>
              </w:rPr>
            </w:pPr>
            <w:r>
              <w:rPr>
                <w:rFonts w:ascii="Cambria" w:eastAsia="Cambria" w:hAnsi="Cambria" w:cs="Cambria"/>
                <w:b/>
              </w:rPr>
              <w:t>O</w:t>
            </w:r>
            <w:r>
              <w:rPr>
                <w:rFonts w:ascii="Cambria" w:eastAsia="Cambria" w:hAnsi="Cambria" w:cs="Cambria"/>
                <w:b/>
                <w:vertAlign w:val="subscript"/>
              </w:rPr>
              <w:t>2</w:t>
            </w:r>
            <w:r>
              <w:rPr>
                <w:rFonts w:ascii="Cambria" w:eastAsia="Cambria" w:hAnsi="Cambria" w:cs="Cambria"/>
                <w:b/>
              </w:rPr>
              <w:t xml:space="preserve"> Sat</w:t>
            </w:r>
          </w:p>
        </w:tc>
      </w:tr>
      <w:tr w:rsidR="008E27AF">
        <w:trPr>
          <w:trHeight w:val="266"/>
        </w:trPr>
        <w:tc>
          <w:tcPr>
            <w:tcW w:w="1908" w:type="dxa"/>
          </w:tcPr>
          <w:p w:rsidR="008E27AF" w:rsidRDefault="00D46258">
            <w:pPr>
              <w:jc w:val="center"/>
              <w:rPr>
                <w:rFonts w:ascii="Cambria" w:eastAsia="Cambria" w:hAnsi="Cambria" w:cs="Cambria"/>
              </w:rPr>
            </w:pPr>
            <w:r>
              <w:rPr>
                <w:rFonts w:ascii="Cambria" w:eastAsia="Cambria" w:hAnsi="Cambria" w:cs="Cambria"/>
              </w:rPr>
              <w:t>36.7</w:t>
            </w:r>
          </w:p>
        </w:tc>
        <w:tc>
          <w:tcPr>
            <w:tcW w:w="1800" w:type="dxa"/>
          </w:tcPr>
          <w:p w:rsidR="008E27AF" w:rsidRDefault="00D46258">
            <w:pPr>
              <w:jc w:val="center"/>
              <w:rPr>
                <w:rFonts w:ascii="Cambria" w:eastAsia="Cambria" w:hAnsi="Cambria" w:cs="Cambria"/>
              </w:rPr>
            </w:pPr>
            <w:r>
              <w:rPr>
                <w:rFonts w:ascii="Cambria" w:eastAsia="Cambria" w:hAnsi="Cambria" w:cs="Cambria"/>
              </w:rPr>
              <w:t>120</w:t>
            </w:r>
          </w:p>
        </w:tc>
        <w:tc>
          <w:tcPr>
            <w:tcW w:w="1980" w:type="dxa"/>
          </w:tcPr>
          <w:p w:rsidR="008E27AF" w:rsidRDefault="00D46258">
            <w:pPr>
              <w:jc w:val="center"/>
              <w:rPr>
                <w:rFonts w:ascii="Cambria" w:eastAsia="Cambria" w:hAnsi="Cambria" w:cs="Cambria"/>
              </w:rPr>
            </w:pPr>
            <w:r>
              <w:rPr>
                <w:rFonts w:ascii="Cambria" w:eastAsia="Cambria" w:hAnsi="Cambria" w:cs="Cambria"/>
              </w:rPr>
              <w:t>90/60</w:t>
            </w:r>
          </w:p>
        </w:tc>
        <w:tc>
          <w:tcPr>
            <w:tcW w:w="1675" w:type="dxa"/>
          </w:tcPr>
          <w:p w:rsidR="008E27AF" w:rsidRDefault="00D46258">
            <w:pPr>
              <w:jc w:val="center"/>
              <w:rPr>
                <w:rFonts w:ascii="Cambria" w:eastAsia="Cambria" w:hAnsi="Cambria" w:cs="Cambria"/>
              </w:rPr>
            </w:pPr>
            <w:r>
              <w:rPr>
                <w:rFonts w:ascii="Cambria" w:eastAsia="Cambria" w:hAnsi="Cambria" w:cs="Cambria"/>
              </w:rPr>
              <w:t>30</w:t>
            </w:r>
          </w:p>
        </w:tc>
        <w:tc>
          <w:tcPr>
            <w:tcW w:w="1475" w:type="dxa"/>
          </w:tcPr>
          <w:p w:rsidR="008E27AF" w:rsidRDefault="00D46258">
            <w:pPr>
              <w:jc w:val="center"/>
              <w:rPr>
                <w:rFonts w:ascii="Cambria" w:eastAsia="Cambria" w:hAnsi="Cambria" w:cs="Cambria"/>
              </w:rPr>
            </w:pPr>
            <w:r>
              <w:rPr>
                <w:rFonts w:ascii="Cambria" w:eastAsia="Cambria" w:hAnsi="Cambria" w:cs="Cambria"/>
              </w:rPr>
              <w:t xml:space="preserve">98% AA </w:t>
            </w:r>
          </w:p>
        </w:tc>
      </w:tr>
      <w:tr w:rsidR="008E27AF">
        <w:tc>
          <w:tcPr>
            <w:tcW w:w="8838" w:type="dxa"/>
            <w:gridSpan w:val="5"/>
          </w:tcPr>
          <w:p w:rsidR="008E27AF" w:rsidRDefault="00D46258">
            <w:pPr>
              <w:rPr>
                <w:rFonts w:ascii="Cambria" w:eastAsia="Cambria" w:hAnsi="Cambria" w:cs="Cambria"/>
                <w:i/>
              </w:rPr>
            </w:pPr>
            <w:r>
              <w:rPr>
                <w:rFonts w:ascii="Cambria" w:eastAsia="Cambria" w:hAnsi="Cambria" w:cs="Cambria"/>
                <w:b/>
                <w:i/>
              </w:rPr>
              <w:t>Cardiac telemetry</w:t>
            </w:r>
            <w:r>
              <w:rPr>
                <w:rFonts w:ascii="Cambria" w:eastAsia="Cambria" w:hAnsi="Cambria" w:cs="Cambria"/>
                <w:i/>
              </w:rPr>
              <w:t xml:space="preserve">: sinus tachycardia, p waves visible </w:t>
            </w:r>
          </w:p>
        </w:tc>
      </w:tr>
    </w:tbl>
    <w:p w:rsidR="008E27AF" w:rsidRDefault="008E27AF">
      <w:pPr>
        <w:rPr>
          <w:rFonts w:ascii="Cambria" w:eastAsia="Cambria" w:hAnsi="Cambria" w:cs="Cambria"/>
          <w:b/>
          <w:sz w:val="40"/>
          <w:szCs w:val="40"/>
        </w:rPr>
      </w:pPr>
    </w:p>
    <w:p w:rsidR="008E27AF" w:rsidRDefault="00D46258">
      <w:pPr>
        <w:rPr>
          <w:rFonts w:ascii="Cambria" w:eastAsia="Cambria" w:hAnsi="Cambria" w:cs="Cambria"/>
          <w:b/>
          <w:u w:val="single"/>
        </w:rPr>
      </w:pPr>
      <w:r>
        <w:rPr>
          <w:rFonts w:ascii="Cambria" w:eastAsia="Cambria" w:hAnsi="Cambria" w:cs="Cambria"/>
          <w:b/>
          <w:u w:val="single"/>
        </w:rPr>
        <w:t>PHYSICAL EXAM</w:t>
      </w:r>
    </w:p>
    <w:p w:rsidR="008E27AF" w:rsidRDefault="00D46258">
      <w:pPr>
        <w:rPr>
          <w:rFonts w:ascii="Cambria" w:eastAsia="Cambria" w:hAnsi="Cambria" w:cs="Cambria"/>
        </w:rPr>
      </w:pPr>
      <w:r>
        <w:rPr>
          <w:rFonts w:ascii="Cambria" w:eastAsia="Cambria" w:hAnsi="Cambria" w:cs="Cambria"/>
          <w:b/>
        </w:rPr>
        <w:t>Patient able to respond to questions, but diaphoretic and pale</w:t>
      </w:r>
    </w:p>
    <w:p w:rsidR="008E27AF" w:rsidRDefault="00D46258">
      <w:pPr>
        <w:rPr>
          <w:rFonts w:ascii="Cambria" w:eastAsia="Cambria" w:hAnsi="Cambria" w:cs="Cambria"/>
        </w:rPr>
      </w:pPr>
      <w:r>
        <w:rPr>
          <w:rFonts w:ascii="Cambria" w:eastAsia="Cambria" w:hAnsi="Cambria" w:cs="Cambria"/>
        </w:rPr>
        <w:t xml:space="preserve">Circulation: </w:t>
      </w:r>
      <w:r>
        <w:rPr>
          <w:rFonts w:ascii="Cambria" w:eastAsia="Cambria" w:hAnsi="Cambria" w:cs="Cambria"/>
          <w:b/>
        </w:rPr>
        <w:t xml:space="preserve">peripheral pulses reduced, evidence of peripheral clamping with cold extremities. Capillary refill &gt; 6 seconds in feet </w:t>
      </w:r>
    </w:p>
    <w:p w:rsidR="008E27AF" w:rsidRDefault="00D46258">
      <w:pPr>
        <w:rPr>
          <w:rFonts w:ascii="Cambria" w:eastAsia="Cambria" w:hAnsi="Cambria" w:cs="Cambria"/>
        </w:rPr>
      </w:pPr>
      <w:r>
        <w:rPr>
          <w:rFonts w:ascii="Cambria" w:eastAsia="Cambria" w:hAnsi="Cambria" w:cs="Cambria"/>
        </w:rPr>
        <w:t>A: protecting airway</w:t>
      </w:r>
    </w:p>
    <w:p w:rsidR="008E27AF" w:rsidRDefault="00D46258">
      <w:pPr>
        <w:rPr>
          <w:rFonts w:ascii="Cambria" w:eastAsia="Cambria" w:hAnsi="Cambria" w:cs="Cambria"/>
        </w:rPr>
      </w:pPr>
      <w:r>
        <w:rPr>
          <w:rFonts w:ascii="Cambria" w:eastAsia="Cambria" w:hAnsi="Cambria" w:cs="Cambria"/>
        </w:rPr>
        <w:t xml:space="preserve">B: slight tachypnea but no signs of respiratory distress </w:t>
      </w:r>
    </w:p>
    <w:p w:rsidR="008E27AF" w:rsidRDefault="008E27AF">
      <w:pPr>
        <w:rPr>
          <w:rFonts w:ascii="Cambria" w:eastAsia="Cambria" w:hAnsi="Cambria" w:cs="Cambria"/>
        </w:rPr>
      </w:pPr>
    </w:p>
    <w:p w:rsidR="008E27AF" w:rsidRDefault="00D46258">
      <w:pPr>
        <w:rPr>
          <w:rFonts w:ascii="Cambria" w:eastAsia="Cambria" w:hAnsi="Cambria" w:cs="Cambria"/>
        </w:rPr>
      </w:pPr>
      <w:r>
        <w:rPr>
          <w:rFonts w:ascii="Cambria" w:eastAsia="Cambria" w:hAnsi="Cambria" w:cs="Cambria"/>
        </w:rPr>
        <w:t xml:space="preserve">Neuro: Alert, nauseous. </w:t>
      </w:r>
      <w:r>
        <w:rPr>
          <w:rFonts w:ascii="Cambria" w:eastAsia="Cambria" w:hAnsi="Cambria" w:cs="Cambria"/>
          <w:b/>
        </w:rPr>
        <w:t>GCS 15</w:t>
      </w:r>
      <w:r>
        <w:rPr>
          <w:rFonts w:ascii="Cambria" w:eastAsia="Cambria" w:hAnsi="Cambria" w:cs="Cambria"/>
        </w:rPr>
        <w:t xml:space="preserve">. No focal neuro deficits. </w:t>
      </w:r>
    </w:p>
    <w:p w:rsidR="008E27AF" w:rsidRDefault="00D46258">
      <w:pPr>
        <w:rPr>
          <w:rFonts w:ascii="Cambria" w:eastAsia="Cambria" w:hAnsi="Cambria" w:cs="Cambria"/>
        </w:rPr>
      </w:pPr>
      <w:r>
        <w:rPr>
          <w:rFonts w:ascii="Cambria" w:eastAsia="Cambria" w:hAnsi="Cambria" w:cs="Cambria"/>
        </w:rPr>
        <w:t xml:space="preserve">CVS: Normal S1 and S2. No S3 or S4. CVP is difficult to evaluate. </w:t>
      </w:r>
    </w:p>
    <w:p w:rsidR="008E27AF" w:rsidRDefault="00D46258">
      <w:pPr>
        <w:rPr>
          <w:rFonts w:ascii="Cambria" w:eastAsia="Cambria" w:hAnsi="Cambria" w:cs="Cambria"/>
          <w:b/>
        </w:rPr>
      </w:pPr>
      <w:r>
        <w:rPr>
          <w:rFonts w:ascii="Cambria" w:eastAsia="Cambria" w:hAnsi="Cambria" w:cs="Cambria"/>
        </w:rPr>
        <w:t>GI</w:t>
      </w:r>
      <w:r>
        <w:rPr>
          <w:rFonts w:ascii="Cambria" w:eastAsia="Cambria" w:hAnsi="Cambria" w:cs="Cambria"/>
          <w:b/>
        </w:rPr>
        <w:t>: Pain upon palpation of lower right quadrant with guarding. No bruises on the abdomen. No palpable mass.</w:t>
      </w:r>
    </w:p>
    <w:p w:rsidR="008E27AF" w:rsidRDefault="00D46258">
      <w:r>
        <w:t>LE: calves and thighs normal, supple. Site of arterial puncture on right side still covered by compressive bandage. No hematoma at the entry site. No murmur upon auscultation.  Presence of pedal and tibial pulses in both feet, equally diminished.</w:t>
      </w:r>
    </w:p>
    <w:p w:rsidR="008E27AF" w:rsidRDefault="00D46258">
      <w:r>
        <w:rPr>
          <w:rFonts w:ascii="Cambria" w:eastAsia="Cambria" w:hAnsi="Cambria" w:cs="Cambria"/>
        </w:rPr>
        <w:t>Pain is made worse when the right leg is lifted.</w:t>
      </w:r>
    </w:p>
    <w:p w:rsidR="008E27AF" w:rsidRDefault="008E27AF"/>
    <w:p w:rsidR="008E27AF" w:rsidRDefault="00D46258">
      <w:r>
        <w:t xml:space="preserve">EKG: Sinus tachycardia at 110bpm, no ST/T changes, no q waves </w:t>
      </w:r>
    </w:p>
    <w:p w:rsidR="008E27AF" w:rsidRDefault="008E27AF"/>
    <w:p w:rsidR="008E27AF" w:rsidRDefault="00D46258">
      <w:r>
        <w:t>Angiogram from the same day:</w:t>
      </w:r>
    </w:p>
    <w:p w:rsidR="008E27AF" w:rsidRDefault="007B0653">
      <w:sdt>
        <w:sdtPr>
          <w:tag w:val="goog_rdk_0"/>
          <w:id w:val="1414893897"/>
        </w:sdtPr>
        <w:sdtEndPr/>
        <w:sdtContent>
          <w:r w:rsidR="00D46258">
            <w:rPr>
              <w:rFonts w:ascii="Cardo" w:eastAsia="Cardo" w:hAnsi="Cardo" w:cs="Cardo"/>
            </w:rPr>
            <w:t>LAD occluded 99% → DES x 1 → 0%</w:t>
          </w:r>
        </w:sdtContent>
      </w:sdt>
    </w:p>
    <w:p w:rsidR="008E27AF" w:rsidRDefault="00D46258">
      <w:r>
        <w:t>D1 30% proximal lesion</w:t>
      </w:r>
    </w:p>
    <w:p w:rsidR="008E27AF" w:rsidRPr="006F4DB6" w:rsidRDefault="00D46258">
      <w:pPr>
        <w:rPr>
          <w:lang w:val="fr-FR"/>
        </w:rPr>
      </w:pPr>
      <w:r w:rsidRPr="006F4DB6">
        <w:rPr>
          <w:lang w:val="fr-FR"/>
        </w:rPr>
        <w:t xml:space="preserve">RCA NS </w:t>
      </w:r>
      <w:proofErr w:type="spellStart"/>
      <w:r w:rsidRPr="006F4DB6">
        <w:rPr>
          <w:lang w:val="fr-FR"/>
        </w:rPr>
        <w:t>lesion</w:t>
      </w:r>
      <w:proofErr w:type="spellEnd"/>
      <w:r w:rsidRPr="006F4DB6">
        <w:rPr>
          <w:lang w:val="fr-FR"/>
        </w:rPr>
        <w:br/>
      </w:r>
      <w:proofErr w:type="spellStart"/>
      <w:r w:rsidRPr="006F4DB6">
        <w:rPr>
          <w:lang w:val="fr-FR"/>
        </w:rPr>
        <w:t>Circumflex</w:t>
      </w:r>
      <w:proofErr w:type="spellEnd"/>
      <w:r w:rsidRPr="006F4DB6">
        <w:rPr>
          <w:lang w:val="fr-FR"/>
        </w:rPr>
        <w:t xml:space="preserve"> NS </w:t>
      </w:r>
      <w:proofErr w:type="spellStart"/>
      <w:r w:rsidRPr="006F4DB6">
        <w:rPr>
          <w:lang w:val="fr-FR"/>
        </w:rPr>
        <w:t>lesion</w:t>
      </w:r>
      <w:proofErr w:type="spellEnd"/>
      <w:r w:rsidRPr="006F4DB6">
        <w:rPr>
          <w:lang w:val="fr-FR"/>
        </w:rPr>
        <w:t xml:space="preserve">, M1 NS </w:t>
      </w:r>
      <w:proofErr w:type="spellStart"/>
      <w:r w:rsidRPr="006F4DB6">
        <w:rPr>
          <w:lang w:val="fr-FR"/>
        </w:rPr>
        <w:t>lesion</w:t>
      </w:r>
      <w:proofErr w:type="spellEnd"/>
    </w:p>
    <w:p w:rsidR="008E27AF" w:rsidRPr="006F4DB6" w:rsidRDefault="008E27AF">
      <w:pPr>
        <w:rPr>
          <w:lang w:val="fr-FR"/>
        </w:rPr>
      </w:pPr>
    </w:p>
    <w:p w:rsidR="008E27AF" w:rsidRDefault="00D46258">
      <w:pPr>
        <w:rPr>
          <w:rFonts w:ascii="Cambria" w:eastAsia="Cambria" w:hAnsi="Cambria" w:cs="Cambria"/>
          <w:b/>
          <w:sz w:val="32"/>
          <w:szCs w:val="32"/>
          <w:u w:val="single"/>
        </w:rPr>
      </w:pPr>
      <w:r>
        <w:rPr>
          <w:rFonts w:ascii="Cambria" w:eastAsia="Cambria" w:hAnsi="Cambria" w:cs="Cambria"/>
          <w:b/>
          <w:sz w:val="32"/>
          <w:szCs w:val="32"/>
          <w:u w:val="single"/>
        </w:rPr>
        <w:t>ASSESSMENT AND MANAGEMENT (2 parts)</w:t>
      </w:r>
    </w:p>
    <w:p w:rsidR="008E27AF" w:rsidRDefault="008E27AF">
      <w:pPr>
        <w:rPr>
          <w:rFonts w:ascii="Cambria" w:eastAsia="Cambria" w:hAnsi="Cambria" w:cs="Cambria"/>
          <w:b/>
          <w:sz w:val="28"/>
          <w:szCs w:val="28"/>
          <w:u w:val="single"/>
        </w:rPr>
      </w:pPr>
    </w:p>
    <w:p w:rsidR="008E27AF" w:rsidRDefault="00D46258">
      <w:pPr>
        <w:rPr>
          <w:rFonts w:ascii="Cambria" w:eastAsia="Cambria" w:hAnsi="Cambria" w:cs="Cambria"/>
          <w:b/>
          <w:sz w:val="28"/>
          <w:szCs w:val="28"/>
          <w:u w:val="single"/>
        </w:rPr>
      </w:pPr>
      <w:r>
        <w:rPr>
          <w:rFonts w:ascii="Cambria" w:eastAsia="Cambria" w:hAnsi="Cambria" w:cs="Cambria"/>
          <w:b/>
          <w:sz w:val="28"/>
          <w:szCs w:val="28"/>
          <w:u w:val="single"/>
        </w:rPr>
        <w:t>Part 1</w:t>
      </w:r>
    </w:p>
    <w:p w:rsidR="008E27AF" w:rsidRDefault="00D46258" w:rsidP="006F4DB6">
      <w:pPr>
        <w:numPr>
          <w:ilvl w:val="0"/>
          <w:numId w:val="13"/>
        </w:numPr>
        <w:pBdr>
          <w:top w:val="nil"/>
          <w:left w:val="nil"/>
          <w:bottom w:val="nil"/>
          <w:right w:val="nil"/>
          <w:between w:val="nil"/>
        </w:pBdr>
        <w:rPr>
          <w:rFonts w:ascii="Cambria" w:eastAsia="Cambria" w:hAnsi="Cambria" w:cs="Cambria"/>
          <w:color w:val="000000"/>
        </w:rPr>
      </w:pPr>
      <w:r>
        <w:rPr>
          <w:rFonts w:ascii="Cambria" w:eastAsia="Cambria" w:hAnsi="Cambria" w:cs="Cambria"/>
        </w:rPr>
        <w:t>The l</w:t>
      </w:r>
      <w:r>
        <w:rPr>
          <w:rFonts w:ascii="Cambria" w:eastAsia="Cambria" w:hAnsi="Cambria" w:cs="Cambria"/>
          <w:color w:val="000000"/>
        </w:rPr>
        <w:t xml:space="preserve">earner will need to recognize an acutely ill patient, with evidence of </w:t>
      </w:r>
      <w:r>
        <w:rPr>
          <w:rFonts w:ascii="Cambria" w:eastAsia="Cambria" w:hAnsi="Cambria" w:cs="Cambria"/>
        </w:rPr>
        <w:t xml:space="preserve">a beginning hemorrhagic shock state at risk of deteriorating. </w:t>
      </w:r>
    </w:p>
    <w:p w:rsidR="008E27AF" w:rsidRDefault="00D46258" w:rsidP="006F4DB6">
      <w:pPr>
        <w:numPr>
          <w:ilvl w:val="0"/>
          <w:numId w:val="13"/>
        </w:numPr>
        <w:pBdr>
          <w:top w:val="nil"/>
          <w:left w:val="nil"/>
          <w:bottom w:val="nil"/>
          <w:right w:val="nil"/>
          <w:between w:val="nil"/>
        </w:pBdr>
        <w:rPr>
          <w:rFonts w:ascii="Cambria" w:eastAsia="Cambria" w:hAnsi="Cambria" w:cs="Cambria"/>
        </w:rPr>
      </w:pPr>
      <w:r>
        <w:rPr>
          <w:rFonts w:ascii="Cambria" w:eastAsia="Cambria" w:hAnsi="Cambria" w:cs="Cambria"/>
        </w:rPr>
        <w:t xml:space="preserve">The learner must undertake steps to stabilize the patient’s hemodynamic status. </w:t>
      </w:r>
    </w:p>
    <w:p w:rsidR="008E27AF" w:rsidRDefault="00D46258" w:rsidP="006F4DB6">
      <w:pPr>
        <w:numPr>
          <w:ilvl w:val="0"/>
          <w:numId w:val="13"/>
        </w:numPr>
        <w:pBdr>
          <w:top w:val="nil"/>
          <w:left w:val="nil"/>
          <w:bottom w:val="nil"/>
          <w:right w:val="nil"/>
          <w:between w:val="nil"/>
        </w:pBdr>
        <w:rPr>
          <w:rFonts w:ascii="Cambria" w:eastAsia="Cambria" w:hAnsi="Cambria" w:cs="Cambria"/>
          <w:color w:val="000000"/>
        </w:rPr>
      </w:pPr>
      <w:r>
        <w:rPr>
          <w:rFonts w:ascii="Cambria" w:eastAsia="Cambria" w:hAnsi="Cambria" w:cs="Cambria"/>
        </w:rPr>
        <w:t>The learner must evoke the diagnosis of post-procedural bleed, while excluding other dangerous diagnoses such as post-procedural tamponade.</w:t>
      </w:r>
    </w:p>
    <w:p w:rsidR="008E27AF" w:rsidRDefault="00D46258" w:rsidP="006F4DB6">
      <w:pPr>
        <w:numPr>
          <w:ilvl w:val="0"/>
          <w:numId w:val="13"/>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The</w:t>
      </w:r>
      <w:r>
        <w:rPr>
          <w:rFonts w:ascii="Cambria" w:eastAsia="Cambria" w:hAnsi="Cambria" w:cs="Cambria"/>
        </w:rPr>
        <w:t xml:space="preserve"> learner</w:t>
      </w:r>
      <w:r>
        <w:rPr>
          <w:rFonts w:ascii="Cambria" w:eastAsia="Cambria" w:hAnsi="Cambria" w:cs="Cambria"/>
          <w:color w:val="000000"/>
        </w:rPr>
        <w:t xml:space="preserve"> must b</w:t>
      </w:r>
      <w:r>
        <w:rPr>
          <w:rFonts w:ascii="Cambria" w:eastAsia="Cambria" w:hAnsi="Cambria" w:cs="Cambria"/>
        </w:rPr>
        <w:t xml:space="preserve">e able to initiate the steps leading to the confirmation of the diagnosis of a post-procedural bleed and initiate steps towards appropriate intervention. </w:t>
      </w:r>
    </w:p>
    <w:p w:rsidR="008E27AF" w:rsidRDefault="008E27AF">
      <w:pPr>
        <w:pBdr>
          <w:top w:val="nil"/>
          <w:left w:val="nil"/>
          <w:bottom w:val="nil"/>
          <w:right w:val="nil"/>
          <w:between w:val="nil"/>
        </w:pBdr>
        <w:rPr>
          <w:rFonts w:ascii="Cambria" w:eastAsia="Cambria" w:hAnsi="Cambria" w:cs="Cambria"/>
          <w:color w:val="000000"/>
        </w:rPr>
      </w:pPr>
    </w:p>
    <w:p w:rsidR="008E27AF" w:rsidRDefault="008E27AF"/>
    <w:p w:rsidR="008E27AF" w:rsidRDefault="00D46258">
      <w:pPr>
        <w:rPr>
          <w:b/>
        </w:rPr>
      </w:pPr>
      <w:r>
        <w:rPr>
          <w:b/>
        </w:rPr>
        <w:t>Time-out 1: what is your primary diagnosis at this point? Which steps would you undertake immediately?</w:t>
      </w:r>
    </w:p>
    <w:p w:rsidR="008E27AF" w:rsidRDefault="008E27AF"/>
    <w:p w:rsidR="008E27AF" w:rsidRDefault="00D46258">
      <w:r>
        <w:t>Are there any other diagnoses you would want to eliminate in a patient who just had an angiogram?</w:t>
      </w:r>
    </w:p>
    <w:p w:rsidR="008E27AF" w:rsidRDefault="008E27AF"/>
    <w:p w:rsidR="008E27AF" w:rsidRDefault="00D46258">
      <w:r>
        <w:t>Vascular complications:</w:t>
      </w:r>
    </w:p>
    <w:p w:rsidR="008E27AF" w:rsidRDefault="00D46258">
      <w:pPr>
        <w:numPr>
          <w:ilvl w:val="0"/>
          <w:numId w:val="21"/>
        </w:numPr>
      </w:pPr>
      <w:r>
        <w:t>Femoral pseudoaneurysm</w:t>
      </w:r>
    </w:p>
    <w:p w:rsidR="008E27AF" w:rsidRDefault="00D46258">
      <w:pPr>
        <w:numPr>
          <w:ilvl w:val="0"/>
          <w:numId w:val="21"/>
        </w:numPr>
      </w:pPr>
      <w:r>
        <w:t xml:space="preserve">AV fistula </w:t>
      </w:r>
    </w:p>
    <w:p w:rsidR="008E27AF" w:rsidRDefault="00D46258">
      <w:pPr>
        <w:numPr>
          <w:ilvl w:val="0"/>
          <w:numId w:val="21"/>
        </w:numPr>
      </w:pPr>
      <w:r>
        <w:t>Femoral dissection</w:t>
      </w:r>
    </w:p>
    <w:p w:rsidR="008E27AF" w:rsidRDefault="00D46258">
      <w:pPr>
        <w:numPr>
          <w:ilvl w:val="0"/>
          <w:numId w:val="21"/>
        </w:numPr>
      </w:pPr>
      <w:r>
        <w:t>Access site hematoma</w:t>
      </w:r>
    </w:p>
    <w:p w:rsidR="008E27AF" w:rsidRDefault="00D46258">
      <w:pPr>
        <w:numPr>
          <w:ilvl w:val="0"/>
          <w:numId w:val="21"/>
        </w:numPr>
      </w:pPr>
      <w:r>
        <w:t>Retroperitoneal bleed</w:t>
      </w:r>
    </w:p>
    <w:p w:rsidR="008E27AF" w:rsidRDefault="00D46258">
      <w:r>
        <w:t>Cardiac causes:</w:t>
      </w:r>
    </w:p>
    <w:p w:rsidR="008E27AF" w:rsidRDefault="00D46258">
      <w:pPr>
        <w:numPr>
          <w:ilvl w:val="0"/>
          <w:numId w:val="21"/>
        </w:numPr>
      </w:pPr>
      <w:r>
        <w:t>Cardiac tamponade</w:t>
      </w:r>
    </w:p>
    <w:p w:rsidR="008E27AF" w:rsidRDefault="00D46258">
      <w:pPr>
        <w:numPr>
          <w:ilvl w:val="0"/>
          <w:numId w:val="21"/>
        </w:numPr>
      </w:pPr>
      <w:r>
        <w:t xml:space="preserve">Stent thrombosis </w:t>
      </w:r>
    </w:p>
    <w:p w:rsidR="008E27AF" w:rsidRDefault="008E27AF"/>
    <w:p w:rsidR="008E27AF" w:rsidRDefault="00D46258">
      <w:r>
        <w:t xml:space="preserve">At this point, the learner </w:t>
      </w:r>
      <w:proofErr w:type="gramStart"/>
      <w:r>
        <w:t>should :</w:t>
      </w:r>
      <w:proofErr w:type="gramEnd"/>
    </w:p>
    <w:p w:rsidR="008E27AF" w:rsidRDefault="00D46258">
      <w:pPr>
        <w:numPr>
          <w:ilvl w:val="0"/>
          <w:numId w:val="12"/>
        </w:numPr>
        <w:pBdr>
          <w:top w:val="nil"/>
          <w:left w:val="nil"/>
          <w:bottom w:val="nil"/>
          <w:right w:val="nil"/>
          <w:between w:val="nil"/>
        </w:pBdr>
        <w:rPr>
          <w:rFonts w:ascii="Cambria" w:eastAsia="Cambria" w:hAnsi="Cambria" w:cs="Cambria"/>
        </w:rPr>
      </w:pPr>
      <w:r>
        <w:rPr>
          <w:rFonts w:ascii="Cambria" w:eastAsia="Cambria" w:hAnsi="Cambria" w:cs="Cambria"/>
        </w:rPr>
        <w:t xml:space="preserve">Establish minimum 2 </w:t>
      </w:r>
      <w:r>
        <w:rPr>
          <w:rFonts w:ascii="Cambria" w:eastAsia="Cambria" w:hAnsi="Cambria" w:cs="Cambria"/>
          <w:color w:val="000000"/>
        </w:rPr>
        <w:t>IV access</w:t>
      </w:r>
      <w:r>
        <w:rPr>
          <w:rFonts w:ascii="Cambria" w:eastAsia="Cambria" w:hAnsi="Cambria" w:cs="Cambria"/>
        </w:rPr>
        <w:t xml:space="preserve"> and establish appropriate monitoring</w:t>
      </w:r>
    </w:p>
    <w:p w:rsidR="008E27AF" w:rsidRDefault="00D46258">
      <w:pPr>
        <w:numPr>
          <w:ilvl w:val="0"/>
          <w:numId w:val="12"/>
        </w:numPr>
        <w:pBdr>
          <w:top w:val="nil"/>
          <w:left w:val="nil"/>
          <w:bottom w:val="nil"/>
          <w:right w:val="nil"/>
          <w:between w:val="nil"/>
        </w:pBdr>
        <w:rPr>
          <w:rFonts w:ascii="Cambria" w:eastAsia="Cambria" w:hAnsi="Cambria" w:cs="Cambria"/>
        </w:rPr>
      </w:pPr>
      <w:r>
        <w:rPr>
          <w:rFonts w:ascii="Cambria" w:eastAsia="Cambria" w:hAnsi="Cambria" w:cs="Cambria"/>
        </w:rPr>
        <w:t>Ask for supplemental information: labs, cardiac Quick Look to rule out tamponade</w:t>
      </w:r>
    </w:p>
    <w:p w:rsidR="008E27AF" w:rsidRDefault="001440A7">
      <w:pPr>
        <w:numPr>
          <w:ilvl w:val="0"/>
          <w:numId w:val="12"/>
        </w:numPr>
        <w:pBdr>
          <w:top w:val="nil"/>
          <w:left w:val="nil"/>
          <w:bottom w:val="nil"/>
          <w:right w:val="nil"/>
          <w:between w:val="nil"/>
        </w:pBdr>
        <w:rPr>
          <w:rFonts w:ascii="Cambria" w:eastAsia="Cambria" w:hAnsi="Cambria" w:cs="Cambria"/>
        </w:rPr>
      </w:pPr>
      <w:r>
        <w:rPr>
          <w:rFonts w:ascii="Cambria" w:eastAsia="Cambria" w:hAnsi="Cambria" w:cs="Cambria"/>
        </w:rPr>
        <w:t>Plan an</w:t>
      </w:r>
      <w:r w:rsidR="00D46258">
        <w:rPr>
          <w:rFonts w:ascii="Cambria" w:eastAsia="Cambria" w:hAnsi="Cambria" w:cs="Cambria"/>
        </w:rPr>
        <w:t xml:space="preserve"> abdominal CT with contrast to rule out retroperitoneal hemorrhage </w:t>
      </w:r>
    </w:p>
    <w:p w:rsidR="008E27AF" w:rsidRDefault="00D46258">
      <w:pPr>
        <w:numPr>
          <w:ilvl w:val="0"/>
          <w:numId w:val="12"/>
        </w:numPr>
        <w:pBdr>
          <w:top w:val="nil"/>
          <w:left w:val="nil"/>
          <w:bottom w:val="nil"/>
          <w:right w:val="nil"/>
          <w:between w:val="nil"/>
        </w:pBdr>
        <w:rPr>
          <w:rFonts w:ascii="Cambria" w:eastAsia="Cambria" w:hAnsi="Cambria" w:cs="Cambria"/>
        </w:rPr>
      </w:pPr>
      <w:r>
        <w:rPr>
          <w:rFonts w:ascii="Cambria" w:eastAsia="Cambria" w:hAnsi="Cambria" w:cs="Cambria"/>
        </w:rPr>
        <w:t xml:space="preserve">Begin interventions to improve hemodynamics </w:t>
      </w:r>
    </w:p>
    <w:p w:rsidR="008E27AF" w:rsidRDefault="008E27AF">
      <w:pPr>
        <w:pBdr>
          <w:top w:val="nil"/>
          <w:left w:val="nil"/>
          <w:bottom w:val="nil"/>
          <w:right w:val="nil"/>
          <w:between w:val="nil"/>
        </w:pBdr>
        <w:rPr>
          <w:rFonts w:ascii="Cambria" w:eastAsia="Cambria" w:hAnsi="Cambria" w:cs="Cambria"/>
          <w:color w:val="000000"/>
          <w:vertAlign w:val="subscript"/>
        </w:rPr>
      </w:pPr>
    </w:p>
    <w:p w:rsidR="001440A7" w:rsidRDefault="001440A7">
      <w:pPr>
        <w:pBdr>
          <w:top w:val="nil"/>
          <w:left w:val="nil"/>
          <w:bottom w:val="nil"/>
          <w:right w:val="nil"/>
          <w:between w:val="nil"/>
        </w:pBdr>
        <w:rPr>
          <w:rFonts w:ascii="Cambria" w:eastAsia="Cambria" w:hAnsi="Cambria" w:cs="Cambria"/>
          <w:color w:val="000000"/>
          <w:vertAlign w:val="subscript"/>
        </w:rPr>
      </w:pPr>
    </w:p>
    <w:p w:rsidR="001440A7" w:rsidRDefault="001440A7">
      <w:pPr>
        <w:pBdr>
          <w:top w:val="nil"/>
          <w:left w:val="nil"/>
          <w:bottom w:val="nil"/>
          <w:right w:val="nil"/>
          <w:between w:val="nil"/>
        </w:pBdr>
        <w:rPr>
          <w:rFonts w:ascii="Cambria" w:eastAsia="Cambria" w:hAnsi="Cambria" w:cs="Cambria"/>
          <w:color w:val="000000"/>
          <w:vertAlign w:val="subscript"/>
        </w:rPr>
      </w:pPr>
    </w:p>
    <w:p w:rsidR="001440A7" w:rsidRDefault="001440A7">
      <w:pPr>
        <w:pBdr>
          <w:top w:val="nil"/>
          <w:left w:val="nil"/>
          <w:bottom w:val="nil"/>
          <w:right w:val="nil"/>
          <w:between w:val="nil"/>
        </w:pBdr>
        <w:rPr>
          <w:rFonts w:ascii="Cambria" w:eastAsia="Cambria" w:hAnsi="Cambria" w:cs="Cambria"/>
          <w:color w:val="000000"/>
          <w:vertAlign w:val="subscript"/>
        </w:rPr>
      </w:pPr>
    </w:p>
    <w:p w:rsidR="001440A7" w:rsidRDefault="001440A7">
      <w:pPr>
        <w:pBdr>
          <w:top w:val="nil"/>
          <w:left w:val="nil"/>
          <w:bottom w:val="nil"/>
          <w:right w:val="nil"/>
          <w:between w:val="nil"/>
        </w:pBdr>
        <w:rPr>
          <w:rFonts w:ascii="Cambria" w:eastAsia="Cambria" w:hAnsi="Cambria" w:cs="Cambria"/>
          <w:color w:val="000000"/>
          <w:vertAlign w:val="subscript"/>
        </w:rPr>
      </w:pPr>
    </w:p>
    <w:p w:rsidR="008E27AF" w:rsidRDefault="00D46258">
      <w:pPr>
        <w:rPr>
          <w:b/>
        </w:rPr>
      </w:pPr>
      <w:r>
        <w:rPr>
          <w:b/>
        </w:rPr>
        <w:t>Flow according to interventions:</w:t>
      </w:r>
    </w:p>
    <w:p w:rsidR="008E27AF" w:rsidRDefault="008E27AF">
      <w:pPr>
        <w:rPr>
          <w:b/>
        </w:rPr>
      </w:pPr>
    </w:p>
    <w:p w:rsidR="008E27AF" w:rsidRDefault="00D46258">
      <w:pPr>
        <w:rPr>
          <w:i/>
          <w:u w:val="single"/>
        </w:rPr>
      </w:pPr>
      <w:r>
        <w:rPr>
          <w:i/>
          <w:u w:val="single"/>
        </w:rPr>
        <w:t>Hemodynamics</w:t>
      </w:r>
    </w:p>
    <w:p w:rsidR="008E27AF" w:rsidRDefault="008E27AF">
      <w:pPr>
        <w:rPr>
          <w:b/>
        </w:rPr>
      </w:pPr>
    </w:p>
    <w:p w:rsidR="008E27AF" w:rsidRDefault="00D46258">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 If </w:t>
      </w:r>
      <w:r>
        <w:rPr>
          <w:rFonts w:ascii="Cambria" w:eastAsia="Cambria" w:hAnsi="Cambria" w:cs="Cambria"/>
          <w:b/>
          <w:color w:val="000000"/>
        </w:rPr>
        <w:t>fluids</w:t>
      </w:r>
      <w:r>
        <w:rPr>
          <w:rFonts w:ascii="Cambria" w:eastAsia="Cambria" w:hAnsi="Cambria" w:cs="Cambria"/>
          <w:color w:val="000000"/>
        </w:rPr>
        <w:t xml:space="preserve"> </w:t>
      </w:r>
      <w:r>
        <w:rPr>
          <w:rFonts w:ascii="Cambria" w:eastAsia="Cambria" w:hAnsi="Cambria" w:cs="Cambria"/>
        </w:rPr>
        <w:t xml:space="preserve">(minimum 500cc) </w:t>
      </w:r>
      <w:r>
        <w:rPr>
          <w:rFonts w:ascii="Cambria" w:eastAsia="Cambria" w:hAnsi="Cambria" w:cs="Cambria"/>
          <w:color w:val="000000"/>
        </w:rPr>
        <w:t>are given, vitals will change to:</w:t>
      </w:r>
    </w:p>
    <w:tbl>
      <w:tblPr>
        <w:tblStyle w:val="af"/>
        <w:tblW w:w="88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440"/>
        <w:gridCol w:w="2027"/>
        <w:gridCol w:w="1761"/>
        <w:gridCol w:w="1720"/>
      </w:tblGrid>
      <w:tr w:rsidR="008E27AF">
        <w:tc>
          <w:tcPr>
            <w:tcW w:w="1908" w:type="dxa"/>
          </w:tcPr>
          <w:p w:rsidR="008E27AF" w:rsidRDefault="00D46258">
            <w:pPr>
              <w:jc w:val="center"/>
            </w:pPr>
            <w:r>
              <w:t>Temperature (</w:t>
            </w:r>
            <w:proofErr w:type="spellStart"/>
            <w:r>
              <w:rPr>
                <w:vertAlign w:val="superscript"/>
              </w:rPr>
              <w:t>o</w:t>
            </w:r>
            <w:r>
              <w:t>C</w:t>
            </w:r>
            <w:proofErr w:type="spellEnd"/>
            <w:r>
              <w:t>)</w:t>
            </w:r>
          </w:p>
        </w:tc>
        <w:tc>
          <w:tcPr>
            <w:tcW w:w="1440" w:type="dxa"/>
          </w:tcPr>
          <w:p w:rsidR="008E27AF" w:rsidRDefault="00D46258">
            <w:pPr>
              <w:jc w:val="center"/>
            </w:pPr>
            <w:r>
              <w:t>HR (bpm)</w:t>
            </w:r>
          </w:p>
        </w:tc>
        <w:tc>
          <w:tcPr>
            <w:tcW w:w="2027" w:type="dxa"/>
          </w:tcPr>
          <w:p w:rsidR="008E27AF" w:rsidRDefault="00D46258">
            <w:pPr>
              <w:jc w:val="center"/>
            </w:pPr>
            <w:r>
              <w:t>BP (mmHg)</w:t>
            </w:r>
          </w:p>
        </w:tc>
        <w:tc>
          <w:tcPr>
            <w:tcW w:w="1761" w:type="dxa"/>
          </w:tcPr>
          <w:p w:rsidR="008E27AF" w:rsidRDefault="00D46258">
            <w:pPr>
              <w:jc w:val="center"/>
            </w:pPr>
            <w:r>
              <w:t>RR (per min)</w:t>
            </w:r>
          </w:p>
        </w:tc>
        <w:tc>
          <w:tcPr>
            <w:tcW w:w="1720" w:type="dxa"/>
          </w:tcPr>
          <w:p w:rsidR="008E27AF" w:rsidRDefault="00D46258">
            <w:pPr>
              <w:jc w:val="center"/>
            </w:pPr>
            <w:r>
              <w:t>O</w:t>
            </w:r>
            <w:r>
              <w:rPr>
                <w:vertAlign w:val="subscript"/>
              </w:rPr>
              <w:t>2</w:t>
            </w:r>
            <w:r>
              <w:t xml:space="preserve"> Sat</w:t>
            </w:r>
          </w:p>
        </w:tc>
      </w:tr>
      <w:tr w:rsidR="008E27AF">
        <w:tc>
          <w:tcPr>
            <w:tcW w:w="1908" w:type="dxa"/>
          </w:tcPr>
          <w:p w:rsidR="008E27AF" w:rsidRDefault="00D46258">
            <w:pPr>
              <w:jc w:val="center"/>
            </w:pPr>
            <w:r>
              <w:t>37.6</w:t>
            </w:r>
          </w:p>
        </w:tc>
        <w:tc>
          <w:tcPr>
            <w:tcW w:w="1440" w:type="dxa"/>
          </w:tcPr>
          <w:p w:rsidR="008E27AF" w:rsidRDefault="00D46258">
            <w:pPr>
              <w:jc w:val="center"/>
            </w:pPr>
            <w:r>
              <w:t>110</w:t>
            </w:r>
          </w:p>
        </w:tc>
        <w:tc>
          <w:tcPr>
            <w:tcW w:w="2027" w:type="dxa"/>
          </w:tcPr>
          <w:p w:rsidR="008E27AF" w:rsidRDefault="00D46258">
            <w:pPr>
              <w:jc w:val="center"/>
            </w:pPr>
            <w:r>
              <w:t>100/80</w:t>
            </w:r>
          </w:p>
        </w:tc>
        <w:tc>
          <w:tcPr>
            <w:tcW w:w="1761" w:type="dxa"/>
          </w:tcPr>
          <w:p w:rsidR="008E27AF" w:rsidRDefault="00D46258">
            <w:pPr>
              <w:jc w:val="center"/>
              <w:rPr>
                <w:b/>
              </w:rPr>
            </w:pPr>
            <w:r>
              <w:rPr>
                <w:b/>
              </w:rPr>
              <w:t>25</w:t>
            </w:r>
          </w:p>
        </w:tc>
        <w:tc>
          <w:tcPr>
            <w:tcW w:w="1720" w:type="dxa"/>
          </w:tcPr>
          <w:p w:rsidR="008E27AF" w:rsidRDefault="00D46258">
            <w:pPr>
              <w:jc w:val="center"/>
              <w:rPr>
                <w:b/>
              </w:rPr>
            </w:pPr>
            <w:r>
              <w:rPr>
                <w:b/>
              </w:rPr>
              <w:t>95% via AA</w:t>
            </w:r>
          </w:p>
        </w:tc>
      </w:tr>
    </w:tbl>
    <w:p w:rsidR="008E27AF" w:rsidRDefault="008E27AF">
      <w:pPr>
        <w:pBdr>
          <w:top w:val="nil"/>
          <w:left w:val="nil"/>
          <w:bottom w:val="nil"/>
          <w:right w:val="nil"/>
          <w:between w:val="nil"/>
        </w:pBdr>
        <w:rPr>
          <w:rFonts w:ascii="Cambria" w:eastAsia="Cambria" w:hAnsi="Cambria" w:cs="Cambria"/>
        </w:rPr>
      </w:pPr>
    </w:p>
    <w:p w:rsidR="008E27AF" w:rsidRDefault="00D46258">
      <w:pPr>
        <w:pBdr>
          <w:top w:val="nil"/>
          <w:left w:val="nil"/>
          <w:bottom w:val="nil"/>
          <w:right w:val="nil"/>
          <w:between w:val="nil"/>
        </w:pBdr>
        <w:rPr>
          <w:rFonts w:ascii="Cambria" w:eastAsia="Cambria" w:hAnsi="Cambria" w:cs="Cambria"/>
        </w:rPr>
      </w:pPr>
      <w:r>
        <w:rPr>
          <w:rFonts w:ascii="Cambria" w:eastAsia="Cambria" w:hAnsi="Cambria" w:cs="Cambria"/>
        </w:rPr>
        <w:t>**If 1L given</w:t>
      </w:r>
    </w:p>
    <w:p w:rsidR="008E27AF" w:rsidRDefault="008E27AF">
      <w:pPr>
        <w:rPr>
          <w:rFonts w:ascii="Cambria" w:eastAsia="Cambria" w:hAnsi="Cambria" w:cs="Cambria"/>
        </w:rPr>
      </w:pPr>
    </w:p>
    <w:tbl>
      <w:tblPr>
        <w:tblStyle w:val="af0"/>
        <w:tblW w:w="88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440"/>
        <w:gridCol w:w="2027"/>
        <w:gridCol w:w="1761"/>
        <w:gridCol w:w="1720"/>
      </w:tblGrid>
      <w:tr w:rsidR="008E27AF">
        <w:tc>
          <w:tcPr>
            <w:tcW w:w="1908" w:type="dxa"/>
          </w:tcPr>
          <w:p w:rsidR="008E27AF" w:rsidRDefault="00D46258">
            <w:pPr>
              <w:jc w:val="center"/>
            </w:pPr>
            <w:r>
              <w:t>Temperature (</w:t>
            </w:r>
            <w:proofErr w:type="spellStart"/>
            <w:r>
              <w:rPr>
                <w:vertAlign w:val="superscript"/>
              </w:rPr>
              <w:t>o</w:t>
            </w:r>
            <w:r>
              <w:t>C</w:t>
            </w:r>
            <w:proofErr w:type="spellEnd"/>
            <w:r>
              <w:t>)</w:t>
            </w:r>
          </w:p>
        </w:tc>
        <w:tc>
          <w:tcPr>
            <w:tcW w:w="1440" w:type="dxa"/>
          </w:tcPr>
          <w:p w:rsidR="008E27AF" w:rsidRDefault="00D46258">
            <w:pPr>
              <w:jc w:val="center"/>
            </w:pPr>
            <w:r>
              <w:t>HR (bpm)</w:t>
            </w:r>
          </w:p>
        </w:tc>
        <w:tc>
          <w:tcPr>
            <w:tcW w:w="2027" w:type="dxa"/>
          </w:tcPr>
          <w:p w:rsidR="008E27AF" w:rsidRDefault="00D46258">
            <w:pPr>
              <w:jc w:val="center"/>
            </w:pPr>
            <w:r>
              <w:t>BP (mmHg)</w:t>
            </w:r>
          </w:p>
        </w:tc>
        <w:tc>
          <w:tcPr>
            <w:tcW w:w="1761" w:type="dxa"/>
          </w:tcPr>
          <w:p w:rsidR="008E27AF" w:rsidRDefault="00D46258">
            <w:pPr>
              <w:jc w:val="center"/>
            </w:pPr>
            <w:r>
              <w:t>RR (per min)</w:t>
            </w:r>
          </w:p>
        </w:tc>
        <w:tc>
          <w:tcPr>
            <w:tcW w:w="1720" w:type="dxa"/>
          </w:tcPr>
          <w:p w:rsidR="008E27AF" w:rsidRDefault="00D46258">
            <w:pPr>
              <w:jc w:val="center"/>
            </w:pPr>
            <w:r>
              <w:t>O</w:t>
            </w:r>
            <w:r>
              <w:rPr>
                <w:vertAlign w:val="subscript"/>
              </w:rPr>
              <w:t>2</w:t>
            </w:r>
            <w:r>
              <w:t xml:space="preserve"> Sat</w:t>
            </w:r>
          </w:p>
        </w:tc>
      </w:tr>
      <w:tr w:rsidR="008E27AF">
        <w:tc>
          <w:tcPr>
            <w:tcW w:w="1908" w:type="dxa"/>
          </w:tcPr>
          <w:p w:rsidR="008E27AF" w:rsidRDefault="00D46258">
            <w:pPr>
              <w:jc w:val="center"/>
            </w:pPr>
            <w:r>
              <w:t>37.6</w:t>
            </w:r>
          </w:p>
        </w:tc>
        <w:tc>
          <w:tcPr>
            <w:tcW w:w="1440" w:type="dxa"/>
          </w:tcPr>
          <w:p w:rsidR="008E27AF" w:rsidRDefault="00D46258">
            <w:pPr>
              <w:jc w:val="center"/>
            </w:pPr>
            <w:r>
              <w:t>100</w:t>
            </w:r>
          </w:p>
        </w:tc>
        <w:tc>
          <w:tcPr>
            <w:tcW w:w="2027" w:type="dxa"/>
          </w:tcPr>
          <w:p w:rsidR="008E27AF" w:rsidRDefault="00D46258">
            <w:pPr>
              <w:jc w:val="center"/>
            </w:pPr>
            <w:r>
              <w:t>110/85</w:t>
            </w:r>
          </w:p>
        </w:tc>
        <w:tc>
          <w:tcPr>
            <w:tcW w:w="1761" w:type="dxa"/>
          </w:tcPr>
          <w:p w:rsidR="008E27AF" w:rsidRDefault="00D46258">
            <w:pPr>
              <w:jc w:val="center"/>
              <w:rPr>
                <w:b/>
              </w:rPr>
            </w:pPr>
            <w:r>
              <w:rPr>
                <w:b/>
              </w:rPr>
              <w:t>25</w:t>
            </w:r>
          </w:p>
        </w:tc>
        <w:tc>
          <w:tcPr>
            <w:tcW w:w="1720" w:type="dxa"/>
          </w:tcPr>
          <w:p w:rsidR="008E27AF" w:rsidRDefault="00D46258">
            <w:pPr>
              <w:jc w:val="center"/>
              <w:rPr>
                <w:b/>
              </w:rPr>
            </w:pPr>
            <w:r>
              <w:rPr>
                <w:b/>
              </w:rPr>
              <w:t>95% via AA</w:t>
            </w:r>
          </w:p>
        </w:tc>
      </w:tr>
    </w:tbl>
    <w:p w:rsidR="008E27AF" w:rsidRDefault="008E27AF">
      <w:pPr>
        <w:rPr>
          <w:rFonts w:ascii="Cambria" w:eastAsia="Cambria" w:hAnsi="Cambria" w:cs="Cambria"/>
        </w:rPr>
      </w:pPr>
    </w:p>
    <w:p w:rsidR="008E27AF" w:rsidRDefault="00D46258">
      <w:pPr>
        <w:rPr>
          <w:rFonts w:ascii="Cambria" w:eastAsia="Cambria" w:hAnsi="Cambria" w:cs="Cambria"/>
        </w:rPr>
      </w:pPr>
      <w:r>
        <w:rPr>
          <w:rFonts w:ascii="Cambria" w:eastAsia="Cambria" w:hAnsi="Cambria" w:cs="Cambria"/>
        </w:rPr>
        <w:t>** If 2L given</w:t>
      </w:r>
    </w:p>
    <w:p w:rsidR="008E27AF" w:rsidRDefault="008E27AF">
      <w:pPr>
        <w:rPr>
          <w:rFonts w:ascii="Cambria" w:eastAsia="Cambria" w:hAnsi="Cambria" w:cs="Cambria"/>
        </w:rPr>
      </w:pPr>
    </w:p>
    <w:tbl>
      <w:tblPr>
        <w:tblStyle w:val="af1"/>
        <w:tblW w:w="88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440"/>
        <w:gridCol w:w="2027"/>
        <w:gridCol w:w="1761"/>
        <w:gridCol w:w="1720"/>
      </w:tblGrid>
      <w:tr w:rsidR="008E27AF">
        <w:tc>
          <w:tcPr>
            <w:tcW w:w="1908" w:type="dxa"/>
          </w:tcPr>
          <w:p w:rsidR="008E27AF" w:rsidRDefault="00D46258">
            <w:pPr>
              <w:jc w:val="center"/>
            </w:pPr>
            <w:r>
              <w:t>Temperature (</w:t>
            </w:r>
            <w:proofErr w:type="spellStart"/>
            <w:r>
              <w:rPr>
                <w:vertAlign w:val="superscript"/>
              </w:rPr>
              <w:t>o</w:t>
            </w:r>
            <w:r>
              <w:t>C</w:t>
            </w:r>
            <w:proofErr w:type="spellEnd"/>
            <w:r>
              <w:t>)</w:t>
            </w:r>
          </w:p>
        </w:tc>
        <w:tc>
          <w:tcPr>
            <w:tcW w:w="1440" w:type="dxa"/>
          </w:tcPr>
          <w:p w:rsidR="008E27AF" w:rsidRDefault="00D46258">
            <w:pPr>
              <w:jc w:val="center"/>
            </w:pPr>
            <w:r>
              <w:t>HR (bpm)</w:t>
            </w:r>
          </w:p>
        </w:tc>
        <w:tc>
          <w:tcPr>
            <w:tcW w:w="2027" w:type="dxa"/>
          </w:tcPr>
          <w:p w:rsidR="008E27AF" w:rsidRDefault="00D46258">
            <w:pPr>
              <w:jc w:val="center"/>
            </w:pPr>
            <w:r>
              <w:t>BP (mmHg)</w:t>
            </w:r>
          </w:p>
        </w:tc>
        <w:tc>
          <w:tcPr>
            <w:tcW w:w="1761" w:type="dxa"/>
          </w:tcPr>
          <w:p w:rsidR="008E27AF" w:rsidRDefault="00D46258">
            <w:pPr>
              <w:jc w:val="center"/>
            </w:pPr>
            <w:r>
              <w:t>RR (per min)</w:t>
            </w:r>
          </w:p>
        </w:tc>
        <w:tc>
          <w:tcPr>
            <w:tcW w:w="1720" w:type="dxa"/>
          </w:tcPr>
          <w:p w:rsidR="008E27AF" w:rsidRDefault="00D46258">
            <w:pPr>
              <w:jc w:val="center"/>
            </w:pPr>
            <w:r>
              <w:t>O</w:t>
            </w:r>
            <w:r>
              <w:rPr>
                <w:vertAlign w:val="subscript"/>
              </w:rPr>
              <w:t>2</w:t>
            </w:r>
            <w:r>
              <w:t xml:space="preserve"> Sat</w:t>
            </w:r>
          </w:p>
        </w:tc>
      </w:tr>
      <w:tr w:rsidR="008E27AF">
        <w:tc>
          <w:tcPr>
            <w:tcW w:w="1908" w:type="dxa"/>
          </w:tcPr>
          <w:p w:rsidR="008E27AF" w:rsidRDefault="00D46258">
            <w:pPr>
              <w:jc w:val="center"/>
            </w:pPr>
            <w:r>
              <w:t>37.6</w:t>
            </w:r>
          </w:p>
        </w:tc>
        <w:tc>
          <w:tcPr>
            <w:tcW w:w="1440" w:type="dxa"/>
          </w:tcPr>
          <w:p w:rsidR="008E27AF" w:rsidRDefault="00D46258">
            <w:pPr>
              <w:jc w:val="center"/>
            </w:pPr>
            <w:r>
              <w:t>90</w:t>
            </w:r>
          </w:p>
        </w:tc>
        <w:tc>
          <w:tcPr>
            <w:tcW w:w="2027" w:type="dxa"/>
          </w:tcPr>
          <w:p w:rsidR="008E27AF" w:rsidRDefault="00D46258">
            <w:pPr>
              <w:jc w:val="center"/>
            </w:pPr>
            <w:r>
              <w:t>120/80</w:t>
            </w:r>
          </w:p>
        </w:tc>
        <w:tc>
          <w:tcPr>
            <w:tcW w:w="1761" w:type="dxa"/>
          </w:tcPr>
          <w:p w:rsidR="008E27AF" w:rsidRDefault="00D46258">
            <w:pPr>
              <w:jc w:val="center"/>
              <w:rPr>
                <w:b/>
              </w:rPr>
            </w:pPr>
            <w:r>
              <w:rPr>
                <w:b/>
              </w:rPr>
              <w:t>20</w:t>
            </w:r>
          </w:p>
        </w:tc>
        <w:tc>
          <w:tcPr>
            <w:tcW w:w="1720" w:type="dxa"/>
          </w:tcPr>
          <w:p w:rsidR="008E27AF" w:rsidRDefault="00D46258">
            <w:pPr>
              <w:jc w:val="center"/>
              <w:rPr>
                <w:b/>
              </w:rPr>
            </w:pPr>
            <w:r>
              <w:rPr>
                <w:b/>
              </w:rPr>
              <w:t>95% via AA</w:t>
            </w:r>
          </w:p>
        </w:tc>
      </w:tr>
    </w:tbl>
    <w:p w:rsidR="008E27AF" w:rsidRDefault="008E27AF">
      <w:pPr>
        <w:rPr>
          <w:rFonts w:ascii="Cambria" w:eastAsia="Cambria" w:hAnsi="Cambria" w:cs="Cambria"/>
        </w:rPr>
      </w:pPr>
    </w:p>
    <w:p w:rsidR="008E27AF" w:rsidRDefault="00D46258">
      <w:r>
        <w:rPr>
          <w:color w:val="000000"/>
        </w:rPr>
        <w:t xml:space="preserve">*** If </w:t>
      </w:r>
      <w:r>
        <w:rPr>
          <w:b/>
          <w:color w:val="000000"/>
        </w:rPr>
        <w:t>beta-blockade</w:t>
      </w:r>
      <w:r>
        <w:rPr>
          <w:color w:val="000000"/>
        </w:rPr>
        <w:t xml:space="preserve">, </w:t>
      </w:r>
      <w:r>
        <w:rPr>
          <w:b/>
          <w:color w:val="000000"/>
        </w:rPr>
        <w:t>calcium channel blockers</w:t>
      </w:r>
      <w:r>
        <w:rPr>
          <w:b/>
        </w:rPr>
        <w:t>, or amiodarone</w:t>
      </w:r>
      <w:r>
        <w:rPr>
          <w:color w:val="000000"/>
        </w:rPr>
        <w:t xml:space="preserve"> are given, nurse will prompt: “</w:t>
      </w:r>
      <w:r>
        <w:t xml:space="preserve">Doc, the patient’s BP is x/x (low).”  </w:t>
      </w:r>
    </w:p>
    <w:p w:rsidR="008E27AF" w:rsidRDefault="00D46258">
      <w:r>
        <w:t>If insists, 2</w:t>
      </w:r>
      <w:r>
        <w:rPr>
          <w:vertAlign w:val="superscript"/>
        </w:rPr>
        <w:t>nd</w:t>
      </w:r>
      <w:r>
        <w:t xml:space="preserve"> prompt: “Doc I don’t think that’s a good idea”</w:t>
      </w:r>
    </w:p>
    <w:p w:rsidR="008E27AF" w:rsidRDefault="00D46258">
      <w:r>
        <w:t>If administered, patient will become semi-responsive with VS below</w:t>
      </w:r>
    </w:p>
    <w:tbl>
      <w:tblPr>
        <w:tblStyle w:val="af2"/>
        <w:tblW w:w="88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411"/>
        <w:gridCol w:w="2047"/>
        <w:gridCol w:w="1775"/>
        <w:gridCol w:w="1715"/>
      </w:tblGrid>
      <w:tr w:rsidR="008E27AF">
        <w:tc>
          <w:tcPr>
            <w:tcW w:w="1908" w:type="dxa"/>
          </w:tcPr>
          <w:p w:rsidR="008E27AF" w:rsidRDefault="00D46258">
            <w:pPr>
              <w:jc w:val="center"/>
            </w:pPr>
            <w:r>
              <w:t>Temperature (</w:t>
            </w:r>
            <w:proofErr w:type="spellStart"/>
            <w:r>
              <w:rPr>
                <w:vertAlign w:val="superscript"/>
              </w:rPr>
              <w:t>o</w:t>
            </w:r>
            <w:r>
              <w:t>C</w:t>
            </w:r>
            <w:proofErr w:type="spellEnd"/>
            <w:r>
              <w:t>)</w:t>
            </w:r>
          </w:p>
        </w:tc>
        <w:tc>
          <w:tcPr>
            <w:tcW w:w="1411" w:type="dxa"/>
          </w:tcPr>
          <w:p w:rsidR="008E27AF" w:rsidRDefault="00D46258">
            <w:pPr>
              <w:jc w:val="center"/>
            </w:pPr>
            <w:r>
              <w:t>HR (bpm)</w:t>
            </w:r>
          </w:p>
        </w:tc>
        <w:tc>
          <w:tcPr>
            <w:tcW w:w="2047" w:type="dxa"/>
          </w:tcPr>
          <w:p w:rsidR="008E27AF" w:rsidRDefault="00D46258">
            <w:pPr>
              <w:jc w:val="center"/>
            </w:pPr>
            <w:r>
              <w:t>BP (mmHg)</w:t>
            </w:r>
          </w:p>
        </w:tc>
        <w:tc>
          <w:tcPr>
            <w:tcW w:w="1775" w:type="dxa"/>
          </w:tcPr>
          <w:p w:rsidR="008E27AF" w:rsidRDefault="00D46258">
            <w:pPr>
              <w:jc w:val="center"/>
            </w:pPr>
            <w:r>
              <w:t>RR (per min)</w:t>
            </w:r>
          </w:p>
        </w:tc>
        <w:tc>
          <w:tcPr>
            <w:tcW w:w="1715" w:type="dxa"/>
          </w:tcPr>
          <w:p w:rsidR="008E27AF" w:rsidRDefault="00D46258">
            <w:pPr>
              <w:jc w:val="center"/>
            </w:pPr>
            <w:r>
              <w:t>O</w:t>
            </w:r>
            <w:r>
              <w:rPr>
                <w:vertAlign w:val="subscript"/>
              </w:rPr>
              <w:t>2</w:t>
            </w:r>
            <w:r>
              <w:t xml:space="preserve"> Sat</w:t>
            </w:r>
          </w:p>
        </w:tc>
      </w:tr>
      <w:tr w:rsidR="008E27AF">
        <w:tc>
          <w:tcPr>
            <w:tcW w:w="1908" w:type="dxa"/>
          </w:tcPr>
          <w:p w:rsidR="008E27AF" w:rsidRDefault="00D46258">
            <w:pPr>
              <w:jc w:val="center"/>
            </w:pPr>
            <w:r>
              <w:t>37</w:t>
            </w:r>
          </w:p>
        </w:tc>
        <w:tc>
          <w:tcPr>
            <w:tcW w:w="1411" w:type="dxa"/>
          </w:tcPr>
          <w:p w:rsidR="008E27AF" w:rsidRDefault="00D46258">
            <w:pPr>
              <w:jc w:val="center"/>
            </w:pPr>
            <w:r>
              <w:t>60</w:t>
            </w:r>
          </w:p>
        </w:tc>
        <w:tc>
          <w:tcPr>
            <w:tcW w:w="2047" w:type="dxa"/>
          </w:tcPr>
          <w:p w:rsidR="008E27AF" w:rsidRDefault="00D46258">
            <w:pPr>
              <w:jc w:val="center"/>
              <w:rPr>
                <w:b/>
              </w:rPr>
            </w:pPr>
            <w:r>
              <w:rPr>
                <w:b/>
              </w:rPr>
              <w:t>70/40</w:t>
            </w:r>
          </w:p>
        </w:tc>
        <w:tc>
          <w:tcPr>
            <w:tcW w:w="1775" w:type="dxa"/>
          </w:tcPr>
          <w:p w:rsidR="008E27AF" w:rsidRDefault="00D46258">
            <w:pPr>
              <w:jc w:val="center"/>
              <w:rPr>
                <w:b/>
              </w:rPr>
            </w:pPr>
            <w:r>
              <w:rPr>
                <w:b/>
              </w:rPr>
              <w:t>27</w:t>
            </w:r>
          </w:p>
        </w:tc>
        <w:tc>
          <w:tcPr>
            <w:tcW w:w="1715" w:type="dxa"/>
          </w:tcPr>
          <w:p w:rsidR="008E27AF" w:rsidRDefault="00D46258">
            <w:pPr>
              <w:jc w:val="center"/>
              <w:rPr>
                <w:b/>
              </w:rPr>
            </w:pPr>
            <w:r>
              <w:rPr>
                <w:b/>
              </w:rPr>
              <w:t xml:space="preserve">98% AA </w:t>
            </w:r>
          </w:p>
        </w:tc>
      </w:tr>
    </w:tbl>
    <w:p w:rsidR="008E27AF" w:rsidRDefault="008E27AF">
      <w:pPr>
        <w:rPr>
          <w:rFonts w:ascii="Cambria" w:eastAsia="Cambria" w:hAnsi="Cambria" w:cs="Cambria"/>
        </w:rPr>
      </w:pPr>
    </w:p>
    <w:p w:rsidR="008E27AF" w:rsidRDefault="00D46258">
      <w:pPr>
        <w:rPr>
          <w:rFonts w:ascii="Cambria" w:eastAsia="Cambria" w:hAnsi="Cambria" w:cs="Cambria"/>
        </w:rPr>
      </w:pPr>
      <w:r>
        <w:rPr>
          <w:rFonts w:ascii="Cambria" w:eastAsia="Cambria" w:hAnsi="Cambria" w:cs="Cambria"/>
        </w:rPr>
        <w:t>** If norepinephrine or phenylephrine are given</w:t>
      </w:r>
    </w:p>
    <w:p w:rsidR="008E27AF" w:rsidRDefault="008E27AF"/>
    <w:tbl>
      <w:tblPr>
        <w:tblStyle w:val="af3"/>
        <w:tblW w:w="88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411"/>
        <w:gridCol w:w="2047"/>
        <w:gridCol w:w="1775"/>
        <w:gridCol w:w="1715"/>
      </w:tblGrid>
      <w:tr w:rsidR="008E27AF">
        <w:tc>
          <w:tcPr>
            <w:tcW w:w="1908" w:type="dxa"/>
          </w:tcPr>
          <w:p w:rsidR="008E27AF" w:rsidRDefault="00D46258">
            <w:pPr>
              <w:jc w:val="center"/>
            </w:pPr>
            <w:r>
              <w:t>Temperature (</w:t>
            </w:r>
            <w:proofErr w:type="spellStart"/>
            <w:r>
              <w:rPr>
                <w:vertAlign w:val="superscript"/>
              </w:rPr>
              <w:t>o</w:t>
            </w:r>
            <w:r>
              <w:t>C</w:t>
            </w:r>
            <w:proofErr w:type="spellEnd"/>
            <w:r>
              <w:t>)</w:t>
            </w:r>
          </w:p>
        </w:tc>
        <w:tc>
          <w:tcPr>
            <w:tcW w:w="1411" w:type="dxa"/>
          </w:tcPr>
          <w:p w:rsidR="008E27AF" w:rsidRDefault="00D46258">
            <w:pPr>
              <w:jc w:val="center"/>
            </w:pPr>
            <w:r>
              <w:t>HR (bpm)</w:t>
            </w:r>
          </w:p>
        </w:tc>
        <w:tc>
          <w:tcPr>
            <w:tcW w:w="2047" w:type="dxa"/>
          </w:tcPr>
          <w:p w:rsidR="008E27AF" w:rsidRDefault="00D46258">
            <w:pPr>
              <w:jc w:val="center"/>
            </w:pPr>
            <w:r>
              <w:t>BP (mmHg)</w:t>
            </w:r>
          </w:p>
        </w:tc>
        <w:tc>
          <w:tcPr>
            <w:tcW w:w="1775" w:type="dxa"/>
          </w:tcPr>
          <w:p w:rsidR="008E27AF" w:rsidRDefault="00D46258">
            <w:pPr>
              <w:jc w:val="center"/>
            </w:pPr>
            <w:r>
              <w:t>RR (per min)</w:t>
            </w:r>
          </w:p>
        </w:tc>
        <w:tc>
          <w:tcPr>
            <w:tcW w:w="1715" w:type="dxa"/>
          </w:tcPr>
          <w:p w:rsidR="008E27AF" w:rsidRDefault="00D46258">
            <w:pPr>
              <w:jc w:val="center"/>
            </w:pPr>
            <w:r>
              <w:t>O</w:t>
            </w:r>
            <w:r>
              <w:rPr>
                <w:vertAlign w:val="subscript"/>
              </w:rPr>
              <w:t>2</w:t>
            </w:r>
            <w:r>
              <w:t xml:space="preserve"> Sat</w:t>
            </w:r>
          </w:p>
        </w:tc>
      </w:tr>
      <w:tr w:rsidR="008E27AF">
        <w:tc>
          <w:tcPr>
            <w:tcW w:w="1908" w:type="dxa"/>
          </w:tcPr>
          <w:p w:rsidR="008E27AF" w:rsidRDefault="00D46258">
            <w:pPr>
              <w:jc w:val="center"/>
            </w:pPr>
            <w:r>
              <w:t>37</w:t>
            </w:r>
          </w:p>
        </w:tc>
        <w:tc>
          <w:tcPr>
            <w:tcW w:w="1411" w:type="dxa"/>
          </w:tcPr>
          <w:p w:rsidR="008E27AF" w:rsidRDefault="00D46258">
            <w:pPr>
              <w:jc w:val="center"/>
            </w:pPr>
            <w:r>
              <w:t>125</w:t>
            </w:r>
          </w:p>
        </w:tc>
        <w:tc>
          <w:tcPr>
            <w:tcW w:w="2047" w:type="dxa"/>
          </w:tcPr>
          <w:p w:rsidR="008E27AF" w:rsidRDefault="00D46258">
            <w:pPr>
              <w:jc w:val="center"/>
              <w:rPr>
                <w:b/>
              </w:rPr>
            </w:pPr>
            <w:r>
              <w:rPr>
                <w:b/>
              </w:rPr>
              <w:t>100/80</w:t>
            </w:r>
          </w:p>
        </w:tc>
        <w:tc>
          <w:tcPr>
            <w:tcW w:w="1775" w:type="dxa"/>
          </w:tcPr>
          <w:p w:rsidR="008E27AF" w:rsidRDefault="00D46258">
            <w:pPr>
              <w:jc w:val="center"/>
              <w:rPr>
                <w:b/>
              </w:rPr>
            </w:pPr>
            <w:r>
              <w:rPr>
                <w:b/>
              </w:rPr>
              <w:t>27</w:t>
            </w:r>
          </w:p>
        </w:tc>
        <w:tc>
          <w:tcPr>
            <w:tcW w:w="1715" w:type="dxa"/>
          </w:tcPr>
          <w:p w:rsidR="008E27AF" w:rsidRDefault="00D46258">
            <w:pPr>
              <w:jc w:val="center"/>
              <w:rPr>
                <w:b/>
              </w:rPr>
            </w:pPr>
            <w:r>
              <w:rPr>
                <w:b/>
              </w:rPr>
              <w:t xml:space="preserve">98% AA </w:t>
            </w:r>
          </w:p>
        </w:tc>
      </w:tr>
    </w:tbl>
    <w:p w:rsidR="008E27AF" w:rsidRDefault="008E27AF">
      <w:pPr>
        <w:rPr>
          <w:rFonts w:ascii="Cambria" w:eastAsia="Cambria" w:hAnsi="Cambria" w:cs="Cambria"/>
        </w:rPr>
      </w:pPr>
    </w:p>
    <w:p w:rsidR="008E27AF" w:rsidRDefault="008E27AF">
      <w:pPr>
        <w:rPr>
          <w:rFonts w:ascii="Cambria" w:eastAsia="Cambria" w:hAnsi="Cambria" w:cs="Cambria"/>
        </w:rPr>
      </w:pPr>
    </w:p>
    <w:p w:rsidR="008E27AF" w:rsidRDefault="00D46258">
      <w:pPr>
        <w:rPr>
          <w:rFonts w:ascii="Cambria" w:eastAsia="Cambria" w:hAnsi="Cambria" w:cs="Cambria"/>
          <w:b/>
        </w:rPr>
      </w:pPr>
      <w:r>
        <w:rPr>
          <w:rFonts w:ascii="Cambria" w:eastAsia="Cambria" w:hAnsi="Cambria" w:cs="Cambria"/>
          <w:b/>
        </w:rPr>
        <w:t>** vital sign changes are ballpark, and can obviously be modified, especially in context of multiple simultaneous interventions**</w:t>
      </w:r>
    </w:p>
    <w:p w:rsidR="008E27AF" w:rsidRDefault="00D46258">
      <w:pPr>
        <w:rPr>
          <w:sz w:val="22"/>
          <w:szCs w:val="22"/>
        </w:rPr>
      </w:pPr>
      <w:r>
        <w:rPr>
          <w:b/>
          <w:color w:val="FF0000"/>
        </w:rPr>
        <w:t xml:space="preserve"> </w:t>
      </w:r>
    </w:p>
    <w:p w:rsidR="008E27AF" w:rsidRDefault="008E27AF">
      <w:pPr>
        <w:rPr>
          <w:sz w:val="22"/>
          <w:szCs w:val="22"/>
        </w:rPr>
      </w:pPr>
    </w:p>
    <w:p w:rsidR="008E27AF" w:rsidRDefault="00D46258">
      <w:pPr>
        <w:rPr>
          <w:rFonts w:ascii="Cambria" w:eastAsia="Cambria" w:hAnsi="Cambria" w:cs="Cambria"/>
          <w:b/>
          <w:sz w:val="22"/>
          <w:szCs w:val="22"/>
        </w:rPr>
      </w:pPr>
      <w:r>
        <w:rPr>
          <w:rFonts w:ascii="Cambria" w:eastAsia="Cambria" w:hAnsi="Cambria" w:cs="Cambria"/>
          <w:b/>
          <w:sz w:val="22"/>
          <w:szCs w:val="22"/>
        </w:rPr>
        <w:t>CONSULTANTS</w:t>
      </w:r>
    </w:p>
    <w:p w:rsidR="008E27AF" w:rsidRDefault="008E27AF">
      <w:pPr>
        <w:rPr>
          <w:rFonts w:ascii="Cambria" w:eastAsia="Cambria" w:hAnsi="Cambria" w:cs="Cambria"/>
          <w:b/>
        </w:rPr>
      </w:pPr>
    </w:p>
    <w:p w:rsidR="008E27AF" w:rsidRDefault="00D46258">
      <w:pPr>
        <w:rPr>
          <w:rFonts w:ascii="Cambria" w:eastAsia="Cambria" w:hAnsi="Cambria" w:cs="Cambria"/>
        </w:rPr>
      </w:pPr>
      <w:r>
        <w:rPr>
          <w:rFonts w:ascii="Cambria" w:eastAsia="Cambria" w:hAnsi="Cambria" w:cs="Cambria"/>
          <w:b/>
        </w:rPr>
        <w:t xml:space="preserve">ICU: </w:t>
      </w:r>
      <w:r>
        <w:rPr>
          <w:rFonts w:ascii="Cambria" w:eastAsia="Cambria" w:hAnsi="Cambria" w:cs="Cambria"/>
        </w:rPr>
        <w:t xml:space="preserve">The CCU resident tells you there is no bed at the moment. The patient is normotensive after your interventions, and she just received two </w:t>
      </w:r>
      <w:proofErr w:type="spellStart"/>
      <w:r>
        <w:rPr>
          <w:rFonts w:ascii="Cambria" w:eastAsia="Cambria" w:hAnsi="Cambria" w:cs="Cambria"/>
        </w:rPr>
        <w:t>Kilip</w:t>
      </w:r>
      <w:proofErr w:type="spellEnd"/>
      <w:r>
        <w:rPr>
          <w:rFonts w:ascii="Cambria" w:eastAsia="Cambria" w:hAnsi="Cambria" w:cs="Cambria"/>
        </w:rPr>
        <w:t xml:space="preserve"> 4 STEMIs.  </w:t>
      </w:r>
    </w:p>
    <w:p w:rsidR="008E27AF" w:rsidRDefault="008E27AF">
      <w:pPr>
        <w:rPr>
          <w:rFonts w:ascii="Cambria" w:eastAsia="Cambria" w:hAnsi="Cambria" w:cs="Cambria"/>
        </w:rPr>
      </w:pPr>
    </w:p>
    <w:p w:rsidR="001440A7" w:rsidRDefault="001440A7">
      <w:pPr>
        <w:rPr>
          <w:rFonts w:ascii="Cambria" w:eastAsia="Cambria" w:hAnsi="Cambria" w:cs="Cambria"/>
          <w:b/>
        </w:rPr>
      </w:pPr>
    </w:p>
    <w:p w:rsidR="008E27AF" w:rsidRDefault="00D46258">
      <w:pPr>
        <w:rPr>
          <w:rFonts w:ascii="Cambria" w:eastAsia="Cambria" w:hAnsi="Cambria" w:cs="Cambria"/>
        </w:rPr>
      </w:pPr>
      <w:r>
        <w:rPr>
          <w:rFonts w:ascii="Cambria" w:eastAsia="Cambria" w:hAnsi="Cambria" w:cs="Cambria"/>
          <w:b/>
        </w:rPr>
        <w:t>Radiology</w:t>
      </w:r>
      <w:r>
        <w:rPr>
          <w:rFonts w:ascii="Cambria" w:eastAsia="Cambria" w:hAnsi="Cambria" w:cs="Cambria"/>
        </w:rPr>
        <w:t xml:space="preserve">: the resident tells you the patient can have their scan and will call back with results. The resident suggests </w:t>
      </w:r>
      <w:r w:rsidR="001440A7">
        <w:rPr>
          <w:rFonts w:ascii="Cambria" w:eastAsia="Cambria" w:hAnsi="Cambria" w:cs="Cambria"/>
        </w:rPr>
        <w:t>using</w:t>
      </w:r>
      <w:r>
        <w:rPr>
          <w:rFonts w:ascii="Cambria" w:eastAsia="Cambria" w:hAnsi="Cambria" w:cs="Cambria"/>
        </w:rPr>
        <w:t xml:space="preserve"> contrast for the scan, provided the patient is not allergic.</w:t>
      </w:r>
    </w:p>
    <w:p w:rsidR="008E27AF" w:rsidRDefault="008E27AF">
      <w:pPr>
        <w:rPr>
          <w:rFonts w:ascii="Cambria" w:eastAsia="Cambria" w:hAnsi="Cambria" w:cs="Cambria"/>
        </w:rPr>
      </w:pPr>
    </w:p>
    <w:p w:rsidR="008E27AF" w:rsidRDefault="001440A7">
      <w:pPr>
        <w:rPr>
          <w:rFonts w:ascii="Cambria" w:eastAsia="Cambria" w:hAnsi="Cambria" w:cs="Cambria"/>
        </w:rPr>
      </w:pPr>
      <w:r>
        <w:rPr>
          <w:rFonts w:ascii="Cambria" w:eastAsia="Cambria" w:hAnsi="Cambria" w:cs="Cambria"/>
          <w:b/>
        </w:rPr>
        <w:t>Interventional</w:t>
      </w:r>
      <w:r w:rsidR="00D46258">
        <w:rPr>
          <w:rFonts w:ascii="Cambria" w:eastAsia="Cambria" w:hAnsi="Cambria" w:cs="Cambria"/>
          <w:b/>
        </w:rPr>
        <w:t xml:space="preserve"> fellow</w:t>
      </w:r>
      <w:r w:rsidR="00D46258">
        <w:rPr>
          <w:rFonts w:ascii="Cambria" w:eastAsia="Cambria" w:hAnsi="Cambria" w:cs="Cambria"/>
        </w:rPr>
        <w:t xml:space="preserve">: confirms that the patient does not have a stent thrombosis or tamponade. No other interventions for the time being. </w:t>
      </w:r>
    </w:p>
    <w:p w:rsidR="008E27AF" w:rsidRDefault="008E27AF">
      <w:pPr>
        <w:rPr>
          <w:rFonts w:ascii="Cambria" w:eastAsia="Cambria" w:hAnsi="Cambria" w:cs="Cambria"/>
        </w:rPr>
      </w:pPr>
    </w:p>
    <w:p w:rsidR="008E27AF" w:rsidRDefault="00D46258">
      <w:pPr>
        <w:rPr>
          <w:rFonts w:ascii="Cambria" w:eastAsia="Cambria" w:hAnsi="Cambria" w:cs="Cambria"/>
          <w:b/>
        </w:rPr>
      </w:pPr>
      <w:r>
        <w:rPr>
          <w:rFonts w:ascii="Cambria" w:eastAsia="Cambria" w:hAnsi="Cambria" w:cs="Cambria"/>
          <w:b/>
        </w:rPr>
        <w:t>Paraclinical exams:</w:t>
      </w:r>
    </w:p>
    <w:p w:rsidR="008E27AF" w:rsidRDefault="008E27AF">
      <w:pPr>
        <w:rPr>
          <w:rFonts w:ascii="Cambria" w:eastAsia="Cambria" w:hAnsi="Cambria" w:cs="Cambria"/>
        </w:rPr>
      </w:pPr>
    </w:p>
    <w:p w:rsidR="008E27AF" w:rsidRDefault="00D46258">
      <w:pPr>
        <w:rPr>
          <w:rFonts w:ascii="Cambria" w:eastAsia="Cambria" w:hAnsi="Cambria" w:cs="Cambria"/>
        </w:rPr>
      </w:pPr>
      <w:r>
        <w:rPr>
          <w:rFonts w:ascii="Cambria" w:eastAsia="Cambria" w:hAnsi="Cambria" w:cs="Cambria"/>
        </w:rPr>
        <w:t>Labs:</w:t>
      </w:r>
    </w:p>
    <w:p w:rsidR="008E27AF" w:rsidRDefault="00D46258">
      <w:pPr>
        <w:rPr>
          <w:rFonts w:ascii="Cambria" w:eastAsia="Cambria" w:hAnsi="Cambria" w:cs="Cambria"/>
        </w:rPr>
      </w:pPr>
      <w:r>
        <w:rPr>
          <w:rFonts w:ascii="Cambria" w:eastAsia="Cambria" w:hAnsi="Cambria" w:cs="Cambria"/>
        </w:rPr>
        <w:t>CBC: WBC 8, Hb 90 (earlier that day 120), Platelets 120</w:t>
      </w:r>
    </w:p>
    <w:p w:rsidR="008E27AF" w:rsidRDefault="00D46258">
      <w:pPr>
        <w:rPr>
          <w:rFonts w:ascii="Cambria" w:eastAsia="Cambria" w:hAnsi="Cambria" w:cs="Cambria"/>
        </w:rPr>
      </w:pPr>
      <w:r>
        <w:rPr>
          <w:rFonts w:ascii="Cambria" w:eastAsia="Cambria" w:hAnsi="Cambria" w:cs="Cambria"/>
        </w:rPr>
        <w:t xml:space="preserve">Creatinine 62, K+ 4.2 </w:t>
      </w:r>
    </w:p>
    <w:p w:rsidR="008E27AF" w:rsidRDefault="00D46258">
      <w:pPr>
        <w:rPr>
          <w:rFonts w:ascii="Cambria" w:eastAsia="Cambria" w:hAnsi="Cambria" w:cs="Cambria"/>
        </w:rPr>
      </w:pPr>
      <w:r>
        <w:rPr>
          <w:rFonts w:ascii="Cambria" w:eastAsia="Cambria" w:hAnsi="Cambria" w:cs="Cambria"/>
        </w:rPr>
        <w:t xml:space="preserve">ABG: 7.35/35/24 </w:t>
      </w:r>
    </w:p>
    <w:p w:rsidR="008E27AF" w:rsidRDefault="00D46258">
      <w:pPr>
        <w:rPr>
          <w:rFonts w:ascii="Cambria" w:eastAsia="Cambria" w:hAnsi="Cambria" w:cs="Cambria"/>
        </w:rPr>
      </w:pPr>
      <w:r>
        <w:rPr>
          <w:rFonts w:ascii="Cambria" w:eastAsia="Cambria" w:hAnsi="Cambria" w:cs="Cambria"/>
        </w:rPr>
        <w:t>Troponins HS 0.1</w:t>
      </w:r>
    </w:p>
    <w:p w:rsidR="008E27AF" w:rsidRDefault="008E27AF">
      <w:pPr>
        <w:rPr>
          <w:rFonts w:ascii="Cambria" w:eastAsia="Cambria" w:hAnsi="Cambria" w:cs="Cambria"/>
        </w:rPr>
      </w:pPr>
    </w:p>
    <w:p w:rsidR="008E27AF" w:rsidRDefault="00D46258">
      <w:pPr>
        <w:rPr>
          <w:rFonts w:ascii="Cambria" w:eastAsia="Cambria" w:hAnsi="Cambria" w:cs="Cambria"/>
        </w:rPr>
      </w:pPr>
      <w:r>
        <w:rPr>
          <w:rFonts w:ascii="Cambria" w:eastAsia="Cambria" w:hAnsi="Cambria" w:cs="Cambria"/>
        </w:rPr>
        <w:t>INR: 1.2</w:t>
      </w:r>
    </w:p>
    <w:p w:rsidR="008E27AF" w:rsidRDefault="00D46258">
      <w:pPr>
        <w:rPr>
          <w:rFonts w:ascii="Cambria" w:eastAsia="Cambria" w:hAnsi="Cambria" w:cs="Cambria"/>
        </w:rPr>
      </w:pPr>
      <w:r>
        <w:rPr>
          <w:rFonts w:ascii="Cambria" w:eastAsia="Cambria" w:hAnsi="Cambria" w:cs="Cambria"/>
        </w:rPr>
        <w:t>PTT: 26</w:t>
      </w:r>
    </w:p>
    <w:p w:rsidR="008E27AF" w:rsidRDefault="00D46258">
      <w:pPr>
        <w:rPr>
          <w:rFonts w:ascii="Cambria" w:eastAsia="Cambria" w:hAnsi="Cambria" w:cs="Cambria"/>
        </w:rPr>
      </w:pPr>
      <w:r>
        <w:rPr>
          <w:rFonts w:ascii="Cambria" w:eastAsia="Cambria" w:hAnsi="Cambria" w:cs="Cambria"/>
        </w:rPr>
        <w:t>Fibrinogen: 3.2</w:t>
      </w:r>
    </w:p>
    <w:p w:rsidR="008E27AF" w:rsidRDefault="008E27AF">
      <w:pPr>
        <w:rPr>
          <w:rFonts w:ascii="Cambria" w:eastAsia="Cambria" w:hAnsi="Cambria" w:cs="Cambria"/>
        </w:rPr>
      </w:pPr>
    </w:p>
    <w:p w:rsidR="008E27AF" w:rsidRDefault="00D46258">
      <w:pPr>
        <w:rPr>
          <w:rFonts w:ascii="Cambria" w:eastAsia="Cambria" w:hAnsi="Cambria" w:cs="Cambria"/>
        </w:rPr>
      </w:pPr>
      <w:r>
        <w:rPr>
          <w:rFonts w:ascii="Cambria" w:eastAsia="Cambria" w:hAnsi="Cambria" w:cs="Cambria"/>
        </w:rPr>
        <w:t xml:space="preserve">CXR: Normal </w:t>
      </w:r>
    </w:p>
    <w:p w:rsidR="008E27AF" w:rsidRDefault="00D46258">
      <w:pPr>
        <w:rPr>
          <w:rFonts w:ascii="Cambria" w:eastAsia="Cambria" w:hAnsi="Cambria" w:cs="Cambria"/>
        </w:rPr>
      </w:pPr>
      <w:r>
        <w:rPr>
          <w:rFonts w:ascii="Cambria" w:eastAsia="Cambria" w:hAnsi="Cambria" w:cs="Cambria"/>
        </w:rPr>
        <w:t xml:space="preserve">Quick Look ultrasound subxiphoid view: no pericardial effusion, no interventricular dependence </w:t>
      </w:r>
    </w:p>
    <w:p w:rsidR="008E27AF" w:rsidRDefault="008E27AF">
      <w:pPr>
        <w:rPr>
          <w:rFonts w:ascii="Cambria" w:eastAsia="Cambria" w:hAnsi="Cambria" w:cs="Cambria"/>
        </w:rPr>
      </w:pPr>
    </w:p>
    <w:p w:rsidR="008E27AF" w:rsidRDefault="00D46258">
      <w:pPr>
        <w:rPr>
          <w:rFonts w:ascii="Cambria" w:eastAsia="Cambria" w:hAnsi="Cambria" w:cs="Cambria"/>
          <w:b/>
        </w:rPr>
      </w:pPr>
      <w:r>
        <w:rPr>
          <w:rFonts w:ascii="Cambria" w:eastAsia="Cambria" w:hAnsi="Cambria" w:cs="Cambria"/>
          <w:b/>
        </w:rPr>
        <w:t>Time-out 2: what would you order given the results?</w:t>
      </w:r>
    </w:p>
    <w:p w:rsidR="008E27AF" w:rsidRDefault="008E27AF">
      <w:pPr>
        <w:rPr>
          <w:rFonts w:ascii="Cambria" w:eastAsia="Cambria" w:hAnsi="Cambria" w:cs="Cambria"/>
        </w:rPr>
      </w:pPr>
    </w:p>
    <w:p w:rsidR="008E27AF" w:rsidRDefault="00D46258">
      <w:pPr>
        <w:rPr>
          <w:rFonts w:ascii="Cambria" w:eastAsia="Cambria" w:hAnsi="Cambria" w:cs="Cambria"/>
        </w:rPr>
      </w:pPr>
      <w:r>
        <w:rPr>
          <w:rFonts w:ascii="Cambria" w:eastAsia="Cambria" w:hAnsi="Cambria" w:cs="Cambria"/>
        </w:rPr>
        <w:t>Appropriate interventions:</w:t>
      </w:r>
    </w:p>
    <w:p w:rsidR="008E27AF" w:rsidRDefault="00D46258">
      <w:pPr>
        <w:numPr>
          <w:ilvl w:val="0"/>
          <w:numId w:val="18"/>
        </w:numPr>
        <w:rPr>
          <w:rFonts w:ascii="Cambria" w:eastAsia="Cambria" w:hAnsi="Cambria" w:cs="Cambria"/>
        </w:rPr>
      </w:pPr>
      <w:r>
        <w:rPr>
          <w:rFonts w:ascii="Cambria" w:eastAsia="Cambria" w:hAnsi="Cambria" w:cs="Cambria"/>
        </w:rPr>
        <w:t xml:space="preserve">Cross match of packed red blood cell units </w:t>
      </w:r>
    </w:p>
    <w:p w:rsidR="008E27AF" w:rsidRDefault="00D46258">
      <w:pPr>
        <w:numPr>
          <w:ilvl w:val="0"/>
          <w:numId w:val="18"/>
        </w:numPr>
        <w:rPr>
          <w:rFonts w:ascii="Cambria" w:eastAsia="Cambria" w:hAnsi="Cambria" w:cs="Cambria"/>
        </w:rPr>
      </w:pPr>
      <w:r>
        <w:rPr>
          <w:rFonts w:ascii="Cambria" w:eastAsia="Cambria" w:hAnsi="Cambria" w:cs="Cambria"/>
        </w:rPr>
        <w:t>Order 2 units of packed red blood cells</w:t>
      </w:r>
    </w:p>
    <w:p w:rsidR="008E27AF" w:rsidRDefault="00D46258">
      <w:pPr>
        <w:numPr>
          <w:ilvl w:val="0"/>
          <w:numId w:val="18"/>
        </w:numPr>
        <w:rPr>
          <w:rFonts w:ascii="Cambria" w:eastAsia="Cambria" w:hAnsi="Cambria" w:cs="Cambria"/>
        </w:rPr>
      </w:pPr>
      <w:r>
        <w:rPr>
          <w:rFonts w:ascii="Cambria" w:eastAsia="Cambria" w:hAnsi="Cambria" w:cs="Cambria"/>
        </w:rPr>
        <w:t>No indication for fresh frozen plasma or prothrombin complex (INR 1.2)</w:t>
      </w:r>
    </w:p>
    <w:p w:rsidR="008E27AF" w:rsidRDefault="00D46258">
      <w:pPr>
        <w:numPr>
          <w:ilvl w:val="0"/>
          <w:numId w:val="18"/>
        </w:numPr>
        <w:rPr>
          <w:rFonts w:ascii="Cambria" w:eastAsia="Cambria" w:hAnsi="Cambria" w:cs="Cambria"/>
        </w:rPr>
      </w:pPr>
      <w:r>
        <w:rPr>
          <w:rFonts w:ascii="Cambria" w:eastAsia="Cambria" w:hAnsi="Cambria" w:cs="Cambria"/>
        </w:rPr>
        <w:t>No indication for platelet transfusion (platelets &gt; 50)</w:t>
      </w:r>
    </w:p>
    <w:p w:rsidR="008E27AF" w:rsidRDefault="00D46258">
      <w:pPr>
        <w:numPr>
          <w:ilvl w:val="0"/>
          <w:numId w:val="18"/>
        </w:numPr>
        <w:rPr>
          <w:rFonts w:ascii="Cambria" w:eastAsia="Cambria" w:hAnsi="Cambria" w:cs="Cambria"/>
        </w:rPr>
      </w:pPr>
      <w:r>
        <w:rPr>
          <w:rFonts w:ascii="Cambria" w:eastAsia="Cambria" w:hAnsi="Cambria" w:cs="Cambria"/>
        </w:rPr>
        <w:t>No indication for cryoprecipitate (fibrinogen &gt; 2)</w:t>
      </w:r>
    </w:p>
    <w:p w:rsidR="008E27AF" w:rsidRDefault="00D46258">
      <w:pPr>
        <w:numPr>
          <w:ilvl w:val="0"/>
          <w:numId w:val="18"/>
        </w:numPr>
        <w:rPr>
          <w:rFonts w:ascii="Cambria" w:eastAsia="Cambria" w:hAnsi="Cambria" w:cs="Cambria"/>
        </w:rPr>
      </w:pPr>
      <w:r>
        <w:rPr>
          <w:rFonts w:ascii="Cambria" w:eastAsia="Cambria" w:hAnsi="Cambria" w:cs="Cambria"/>
        </w:rPr>
        <w:t>No role for protamine since PTT is now normalized (&gt;4h since IV heparin dose)</w:t>
      </w:r>
    </w:p>
    <w:p w:rsidR="008E27AF" w:rsidRDefault="00D46258">
      <w:pPr>
        <w:numPr>
          <w:ilvl w:val="0"/>
          <w:numId w:val="18"/>
        </w:numPr>
        <w:rPr>
          <w:rFonts w:ascii="Cambria" w:eastAsia="Cambria" w:hAnsi="Cambria" w:cs="Cambria"/>
        </w:rPr>
      </w:pPr>
      <w:r>
        <w:rPr>
          <w:rFonts w:ascii="Cambria" w:eastAsia="Cambria" w:hAnsi="Cambria" w:cs="Cambria"/>
        </w:rPr>
        <w:t>Bolus LR or NS, start maintenance fluid &gt;100cc/h</w:t>
      </w:r>
    </w:p>
    <w:p w:rsidR="008E27AF" w:rsidRDefault="00D46258">
      <w:pPr>
        <w:numPr>
          <w:ilvl w:val="0"/>
          <w:numId w:val="18"/>
        </w:numPr>
        <w:rPr>
          <w:rFonts w:ascii="Cambria" w:eastAsia="Cambria" w:hAnsi="Cambria" w:cs="Cambria"/>
        </w:rPr>
      </w:pPr>
      <w:r>
        <w:rPr>
          <w:rFonts w:ascii="Cambria" w:eastAsia="Cambria" w:hAnsi="Cambria" w:cs="Cambria"/>
        </w:rPr>
        <w:t>Transfusion of red blood cells could be appropriate in this case, because the patient probably has a lower hemoglobin than what has been found. Of note, the patient has undergone a complete revascularization and so a threshold of &gt;70 would be appropriate. Too many transfusions could be pro-thrombotic at this point as well.</w:t>
      </w:r>
    </w:p>
    <w:p w:rsidR="008E27AF" w:rsidRDefault="008E27AF">
      <w:pPr>
        <w:ind w:left="720"/>
        <w:rPr>
          <w:rFonts w:ascii="Cambria" w:eastAsia="Cambria" w:hAnsi="Cambria" w:cs="Cambria"/>
        </w:rPr>
      </w:pPr>
    </w:p>
    <w:p w:rsidR="008E27AF" w:rsidRDefault="00D46258">
      <w:pPr>
        <w:rPr>
          <w:rFonts w:ascii="Cambria" w:eastAsia="Cambria" w:hAnsi="Cambria" w:cs="Cambria"/>
          <w:b/>
        </w:rPr>
      </w:pPr>
      <w:r>
        <w:rPr>
          <w:rFonts w:ascii="Cambria" w:eastAsia="Cambria" w:hAnsi="Cambria" w:cs="Cambria"/>
          <w:b/>
        </w:rPr>
        <w:t xml:space="preserve">Part 1 ends when the patient is volume </w:t>
      </w:r>
      <w:proofErr w:type="spellStart"/>
      <w:r>
        <w:rPr>
          <w:rFonts w:ascii="Cambria" w:eastAsia="Cambria" w:hAnsi="Cambria" w:cs="Cambria"/>
          <w:b/>
        </w:rPr>
        <w:t>repleted</w:t>
      </w:r>
      <w:proofErr w:type="spellEnd"/>
      <w:r>
        <w:rPr>
          <w:rFonts w:ascii="Cambria" w:eastAsia="Cambria" w:hAnsi="Cambria" w:cs="Cambria"/>
          <w:b/>
        </w:rPr>
        <w:t xml:space="preserve">, sent to </w:t>
      </w:r>
      <w:proofErr w:type="spellStart"/>
      <w:r>
        <w:rPr>
          <w:rFonts w:ascii="Cambria" w:eastAsia="Cambria" w:hAnsi="Cambria" w:cs="Cambria"/>
          <w:b/>
        </w:rPr>
        <w:t>angioscan</w:t>
      </w:r>
      <w:proofErr w:type="spellEnd"/>
      <w:r>
        <w:rPr>
          <w:rFonts w:ascii="Cambria" w:eastAsia="Cambria" w:hAnsi="Cambria" w:cs="Cambria"/>
          <w:b/>
        </w:rPr>
        <w:t xml:space="preserve"> in the company of the resident. </w:t>
      </w:r>
    </w:p>
    <w:p w:rsidR="008E27AF" w:rsidRDefault="00D46258">
      <w:pPr>
        <w:rPr>
          <w:rFonts w:ascii="Cambria" w:eastAsia="Cambria" w:hAnsi="Cambria" w:cs="Cambria"/>
          <w:b/>
        </w:rPr>
      </w:pPr>
      <w:r>
        <w:rPr>
          <w:rFonts w:ascii="Cambria" w:eastAsia="Cambria" w:hAnsi="Cambria" w:cs="Cambria"/>
          <w:b/>
        </w:rPr>
        <w:t>Appropriate volume repletion = around 2L in this scenario</w:t>
      </w:r>
    </w:p>
    <w:p w:rsidR="008E27AF" w:rsidRDefault="008E27AF">
      <w:pPr>
        <w:rPr>
          <w:rFonts w:ascii="Cambria" w:eastAsia="Cambria" w:hAnsi="Cambria" w:cs="Cambria"/>
          <w:b/>
        </w:rPr>
      </w:pPr>
    </w:p>
    <w:p w:rsidR="001440A7" w:rsidRDefault="001440A7">
      <w:pPr>
        <w:rPr>
          <w:rFonts w:ascii="Cambria" w:eastAsia="Cambria" w:hAnsi="Cambria" w:cs="Cambria"/>
          <w:b/>
        </w:rPr>
      </w:pPr>
    </w:p>
    <w:p w:rsidR="001440A7" w:rsidRDefault="001440A7">
      <w:pPr>
        <w:rPr>
          <w:rFonts w:ascii="Cambria" w:eastAsia="Cambria" w:hAnsi="Cambria" w:cs="Cambria"/>
          <w:b/>
        </w:rPr>
      </w:pPr>
    </w:p>
    <w:p w:rsidR="001440A7" w:rsidRDefault="001440A7">
      <w:pPr>
        <w:rPr>
          <w:rFonts w:ascii="Cambria" w:eastAsia="Cambria" w:hAnsi="Cambria" w:cs="Cambria"/>
          <w:b/>
        </w:rPr>
      </w:pPr>
    </w:p>
    <w:p w:rsidR="001440A7" w:rsidRDefault="001440A7">
      <w:pPr>
        <w:rPr>
          <w:rFonts w:ascii="Cambria" w:eastAsia="Cambria" w:hAnsi="Cambria" w:cs="Cambria"/>
          <w:b/>
        </w:rPr>
      </w:pPr>
    </w:p>
    <w:p w:rsidR="008E27AF" w:rsidRDefault="00D46258">
      <w:pPr>
        <w:rPr>
          <w:rFonts w:ascii="Cambria" w:eastAsia="Cambria" w:hAnsi="Cambria" w:cs="Cambria"/>
          <w:b/>
          <w:sz w:val="28"/>
          <w:szCs w:val="28"/>
          <w:u w:val="single"/>
        </w:rPr>
      </w:pPr>
      <w:r>
        <w:rPr>
          <w:rFonts w:ascii="Cambria" w:eastAsia="Cambria" w:hAnsi="Cambria" w:cs="Cambria"/>
          <w:b/>
          <w:sz w:val="28"/>
          <w:szCs w:val="28"/>
          <w:u w:val="single"/>
        </w:rPr>
        <w:t>Part 2</w:t>
      </w:r>
    </w:p>
    <w:p w:rsidR="008E27AF" w:rsidRDefault="008E27AF">
      <w:pPr>
        <w:rPr>
          <w:rFonts w:ascii="Cambria" w:eastAsia="Cambria" w:hAnsi="Cambria" w:cs="Cambria"/>
          <w:b/>
        </w:rPr>
      </w:pPr>
    </w:p>
    <w:p w:rsidR="008E27AF" w:rsidRDefault="00D46258">
      <w:pPr>
        <w:rPr>
          <w:rFonts w:ascii="Cambria" w:eastAsia="Cambria" w:hAnsi="Cambria" w:cs="Cambria"/>
        </w:rPr>
      </w:pPr>
      <w:r>
        <w:rPr>
          <w:rFonts w:ascii="Cambria" w:eastAsia="Cambria" w:hAnsi="Cambria" w:cs="Cambria"/>
        </w:rPr>
        <w:t xml:space="preserve">The patient returns from his </w:t>
      </w:r>
      <w:proofErr w:type="spellStart"/>
      <w:r>
        <w:rPr>
          <w:rFonts w:ascii="Cambria" w:eastAsia="Cambria" w:hAnsi="Cambria" w:cs="Cambria"/>
        </w:rPr>
        <w:t>angioscan</w:t>
      </w:r>
      <w:proofErr w:type="spellEnd"/>
      <w:r>
        <w:rPr>
          <w:rFonts w:ascii="Cambria" w:eastAsia="Cambria" w:hAnsi="Cambria" w:cs="Cambria"/>
        </w:rPr>
        <w:t xml:space="preserve">. The resident in radiology calls you immediately and informs you that he detects an active right retroperitoneal bleed. </w:t>
      </w:r>
    </w:p>
    <w:p w:rsidR="008E27AF" w:rsidRDefault="008E27AF">
      <w:pPr>
        <w:rPr>
          <w:rFonts w:ascii="Cambria" w:eastAsia="Cambria" w:hAnsi="Cambria" w:cs="Cambria"/>
        </w:rPr>
      </w:pPr>
    </w:p>
    <w:p w:rsidR="008E27AF" w:rsidRDefault="00D46258">
      <w:pPr>
        <w:rPr>
          <w:rFonts w:ascii="Cambria" w:eastAsia="Cambria" w:hAnsi="Cambria" w:cs="Cambria"/>
        </w:rPr>
      </w:pPr>
      <w:r>
        <w:rPr>
          <w:rFonts w:ascii="Cambria" w:eastAsia="Cambria" w:hAnsi="Cambria" w:cs="Cambria"/>
        </w:rPr>
        <w:t>The patient’s vital signs are as follows:</w:t>
      </w:r>
    </w:p>
    <w:p w:rsidR="008E27AF" w:rsidRDefault="008E27AF">
      <w:pPr>
        <w:rPr>
          <w:rFonts w:ascii="Cambria" w:eastAsia="Cambria" w:hAnsi="Cambria" w:cs="Cambria"/>
        </w:rPr>
      </w:pPr>
    </w:p>
    <w:tbl>
      <w:tblPr>
        <w:tblStyle w:val="af4"/>
        <w:tblW w:w="88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411"/>
        <w:gridCol w:w="2047"/>
        <w:gridCol w:w="1775"/>
        <w:gridCol w:w="1715"/>
      </w:tblGrid>
      <w:tr w:rsidR="008E27AF">
        <w:tc>
          <w:tcPr>
            <w:tcW w:w="1908" w:type="dxa"/>
          </w:tcPr>
          <w:p w:rsidR="008E27AF" w:rsidRDefault="00D46258">
            <w:pPr>
              <w:jc w:val="center"/>
            </w:pPr>
            <w:r>
              <w:t>Temperature (</w:t>
            </w:r>
            <w:proofErr w:type="spellStart"/>
            <w:r>
              <w:rPr>
                <w:vertAlign w:val="superscript"/>
              </w:rPr>
              <w:t>o</w:t>
            </w:r>
            <w:r>
              <w:t>C</w:t>
            </w:r>
            <w:proofErr w:type="spellEnd"/>
            <w:r>
              <w:t>)</w:t>
            </w:r>
          </w:p>
        </w:tc>
        <w:tc>
          <w:tcPr>
            <w:tcW w:w="1411" w:type="dxa"/>
          </w:tcPr>
          <w:p w:rsidR="008E27AF" w:rsidRDefault="00D46258">
            <w:pPr>
              <w:jc w:val="center"/>
            </w:pPr>
            <w:r>
              <w:t>HR (bpm)</w:t>
            </w:r>
          </w:p>
        </w:tc>
        <w:tc>
          <w:tcPr>
            <w:tcW w:w="2047" w:type="dxa"/>
          </w:tcPr>
          <w:p w:rsidR="008E27AF" w:rsidRDefault="00D46258">
            <w:pPr>
              <w:jc w:val="center"/>
            </w:pPr>
            <w:r>
              <w:t>BP (mmHg)</w:t>
            </w:r>
          </w:p>
        </w:tc>
        <w:tc>
          <w:tcPr>
            <w:tcW w:w="1775" w:type="dxa"/>
          </w:tcPr>
          <w:p w:rsidR="008E27AF" w:rsidRDefault="00D46258">
            <w:pPr>
              <w:jc w:val="center"/>
            </w:pPr>
            <w:r>
              <w:t>RR (per min)</w:t>
            </w:r>
          </w:p>
        </w:tc>
        <w:tc>
          <w:tcPr>
            <w:tcW w:w="1715" w:type="dxa"/>
          </w:tcPr>
          <w:p w:rsidR="008E27AF" w:rsidRDefault="00D46258">
            <w:pPr>
              <w:jc w:val="center"/>
            </w:pPr>
            <w:r>
              <w:t>O</w:t>
            </w:r>
            <w:r>
              <w:rPr>
                <w:vertAlign w:val="subscript"/>
              </w:rPr>
              <w:t>2</w:t>
            </w:r>
            <w:r>
              <w:t xml:space="preserve"> Sat</w:t>
            </w:r>
          </w:p>
        </w:tc>
      </w:tr>
      <w:tr w:rsidR="008E27AF">
        <w:tc>
          <w:tcPr>
            <w:tcW w:w="1908" w:type="dxa"/>
          </w:tcPr>
          <w:p w:rsidR="008E27AF" w:rsidRDefault="00D46258">
            <w:pPr>
              <w:jc w:val="center"/>
            </w:pPr>
            <w:r>
              <w:t>38</w:t>
            </w:r>
          </w:p>
        </w:tc>
        <w:tc>
          <w:tcPr>
            <w:tcW w:w="1411" w:type="dxa"/>
          </w:tcPr>
          <w:p w:rsidR="008E27AF" w:rsidRDefault="00D46258">
            <w:pPr>
              <w:jc w:val="center"/>
            </w:pPr>
            <w:r>
              <w:t>100</w:t>
            </w:r>
          </w:p>
        </w:tc>
        <w:tc>
          <w:tcPr>
            <w:tcW w:w="2047" w:type="dxa"/>
          </w:tcPr>
          <w:p w:rsidR="008E27AF" w:rsidRDefault="00D46258">
            <w:pPr>
              <w:jc w:val="center"/>
            </w:pPr>
            <w:r>
              <w:t xml:space="preserve">100/80 </w:t>
            </w:r>
          </w:p>
        </w:tc>
        <w:tc>
          <w:tcPr>
            <w:tcW w:w="1775" w:type="dxa"/>
          </w:tcPr>
          <w:p w:rsidR="008E27AF" w:rsidRDefault="00D46258">
            <w:pPr>
              <w:jc w:val="center"/>
            </w:pPr>
            <w:r>
              <w:t>25</w:t>
            </w:r>
          </w:p>
        </w:tc>
        <w:tc>
          <w:tcPr>
            <w:tcW w:w="1715" w:type="dxa"/>
          </w:tcPr>
          <w:p w:rsidR="008E27AF" w:rsidRDefault="00D46258">
            <w:pPr>
              <w:jc w:val="center"/>
            </w:pPr>
            <w:r>
              <w:t>98% AA</w:t>
            </w:r>
          </w:p>
        </w:tc>
      </w:tr>
    </w:tbl>
    <w:p w:rsidR="008E27AF" w:rsidRDefault="008E27AF">
      <w:pPr>
        <w:rPr>
          <w:rFonts w:ascii="Cambria" w:eastAsia="Cambria" w:hAnsi="Cambria" w:cs="Cambria"/>
        </w:rPr>
      </w:pPr>
    </w:p>
    <w:p w:rsidR="008E27AF" w:rsidRDefault="008E27AF">
      <w:pPr>
        <w:rPr>
          <w:rFonts w:ascii="Cambria" w:eastAsia="Cambria" w:hAnsi="Cambria" w:cs="Cambria"/>
          <w:b/>
        </w:rPr>
      </w:pPr>
    </w:p>
    <w:p w:rsidR="008E27AF" w:rsidRDefault="00D46258">
      <w:pPr>
        <w:rPr>
          <w:rFonts w:ascii="Cambria" w:eastAsia="Cambria" w:hAnsi="Cambria" w:cs="Cambria"/>
          <w:b/>
        </w:rPr>
      </w:pPr>
      <w:r>
        <w:rPr>
          <w:rFonts w:ascii="Cambria" w:eastAsia="Cambria" w:hAnsi="Cambria" w:cs="Cambria"/>
          <w:b/>
        </w:rPr>
        <w:t>Time-out 3: Which intervention do you propose at this time?</w:t>
      </w:r>
    </w:p>
    <w:p w:rsidR="008E27AF" w:rsidRDefault="008E27AF">
      <w:pPr>
        <w:rPr>
          <w:rFonts w:ascii="Cambria" w:eastAsia="Cambria" w:hAnsi="Cambria" w:cs="Cambria"/>
          <w:b/>
        </w:rPr>
      </w:pPr>
    </w:p>
    <w:p w:rsidR="008E27AF" w:rsidRDefault="00D46258">
      <w:pPr>
        <w:rPr>
          <w:rFonts w:ascii="Cambria" w:eastAsia="Cambria" w:hAnsi="Cambria" w:cs="Cambria"/>
        </w:rPr>
      </w:pPr>
      <w:r>
        <w:rPr>
          <w:rFonts w:ascii="Cambria" w:eastAsia="Cambria" w:hAnsi="Cambria" w:cs="Cambria"/>
        </w:rPr>
        <w:t xml:space="preserve">The learner should propose angio-embolization for an active </w:t>
      </w:r>
      <w:proofErr w:type="gramStart"/>
      <w:r>
        <w:rPr>
          <w:rFonts w:ascii="Cambria" w:eastAsia="Cambria" w:hAnsi="Cambria" w:cs="Cambria"/>
        </w:rPr>
        <w:t>bleed, and</w:t>
      </w:r>
      <w:proofErr w:type="gramEnd"/>
      <w:r>
        <w:rPr>
          <w:rFonts w:ascii="Cambria" w:eastAsia="Cambria" w:hAnsi="Cambria" w:cs="Cambria"/>
        </w:rPr>
        <w:t xml:space="preserve"> contact interventional radiology for the next steps. </w:t>
      </w:r>
    </w:p>
    <w:p w:rsidR="008E27AF" w:rsidRDefault="008E27AF">
      <w:pPr>
        <w:rPr>
          <w:rFonts w:ascii="Cambria" w:eastAsia="Cambria" w:hAnsi="Cambria" w:cs="Cambria"/>
        </w:rPr>
      </w:pPr>
    </w:p>
    <w:p w:rsidR="008E27AF" w:rsidRDefault="00D46258">
      <w:pPr>
        <w:rPr>
          <w:rFonts w:ascii="Cambria" w:eastAsia="Cambria" w:hAnsi="Cambria" w:cs="Cambria"/>
        </w:rPr>
      </w:pPr>
      <w:r>
        <w:rPr>
          <w:rFonts w:ascii="Cambria" w:eastAsia="Cambria" w:hAnsi="Cambria" w:cs="Cambria"/>
        </w:rPr>
        <w:t xml:space="preserve">End of scenario. </w:t>
      </w:r>
    </w:p>
    <w:p w:rsidR="008E27AF" w:rsidRDefault="008E27AF">
      <w:pPr>
        <w:rPr>
          <w:rFonts w:ascii="Cambria" w:eastAsia="Cambria" w:hAnsi="Cambria" w:cs="Cambria"/>
          <w:b/>
        </w:rPr>
      </w:pPr>
    </w:p>
    <w:p w:rsidR="008E27AF" w:rsidRDefault="00D46258">
      <w:pPr>
        <w:rPr>
          <w:rFonts w:ascii="Cambria" w:eastAsia="Cambria" w:hAnsi="Cambria" w:cs="Cambria"/>
        </w:rPr>
      </w:pPr>
      <w:r>
        <w:rPr>
          <w:rFonts w:ascii="Cambria" w:eastAsia="Cambria" w:hAnsi="Cambria" w:cs="Cambria"/>
        </w:rPr>
        <w:t>***Any further dose increase or non-interventional management will have no effect on vital signs.</w:t>
      </w:r>
    </w:p>
    <w:p w:rsidR="008E27AF" w:rsidRDefault="008E27AF">
      <w:pPr>
        <w:rPr>
          <w:rFonts w:ascii="Cambria" w:eastAsia="Cambria" w:hAnsi="Cambria" w:cs="Cambria"/>
        </w:rPr>
      </w:pPr>
    </w:p>
    <w:p w:rsidR="008E27AF" w:rsidRDefault="00D46258">
      <w:pPr>
        <w:rPr>
          <w:rFonts w:ascii="Cambria" w:eastAsia="Cambria" w:hAnsi="Cambria" w:cs="Cambria"/>
          <w:b/>
        </w:rPr>
      </w:pPr>
      <w:r>
        <w:rPr>
          <w:rFonts w:ascii="Cambria" w:eastAsia="Cambria" w:hAnsi="Cambria" w:cs="Cambria"/>
          <w:b/>
        </w:rPr>
        <w:t xml:space="preserve">**SCENARIO ENDS ONCE PARTICIPANT CALLS ICU ATTENDING REGARDING POSSIBILITY OF TRANSFER TO </w:t>
      </w:r>
      <w:r w:rsidR="001440A7">
        <w:rPr>
          <w:rFonts w:ascii="Cambria" w:eastAsia="Cambria" w:hAnsi="Cambria" w:cs="Cambria"/>
          <w:b/>
        </w:rPr>
        <w:t>IR</w:t>
      </w:r>
      <w:r>
        <w:rPr>
          <w:rFonts w:ascii="Cambria" w:eastAsia="Cambria" w:hAnsi="Cambria" w:cs="Cambria"/>
          <w:b/>
        </w:rPr>
        <w:t>-CAPABLE CENTRE**</w:t>
      </w:r>
    </w:p>
    <w:p w:rsidR="008E27AF" w:rsidRDefault="008E27AF">
      <w:pPr>
        <w:rPr>
          <w:rFonts w:ascii="Cambria" w:eastAsia="Cambria" w:hAnsi="Cambria" w:cs="Cambria"/>
          <w:b/>
        </w:rPr>
      </w:pPr>
    </w:p>
    <w:p w:rsidR="008E27AF" w:rsidRDefault="008E27AF">
      <w:pPr>
        <w:rPr>
          <w:rFonts w:ascii="Cambria" w:eastAsia="Cambria" w:hAnsi="Cambria" w:cs="Cambria"/>
          <w:b/>
        </w:rPr>
      </w:pPr>
    </w:p>
    <w:p w:rsidR="008E27AF" w:rsidRDefault="00D46258">
      <w:pPr>
        <w:keepNext/>
        <w:numPr>
          <w:ilvl w:val="0"/>
          <w:numId w:val="13"/>
        </w:num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Instructor Notes</w:t>
      </w:r>
      <w:r>
        <w:rPr>
          <w:rFonts w:ascii="Cambria" w:eastAsia="Cambria" w:hAnsi="Cambria" w:cs="Cambria"/>
          <w:color w:val="000000"/>
          <w:sz w:val="22"/>
          <w:szCs w:val="22"/>
        </w:rPr>
        <w:t xml:space="preserve"> Medical Management of </w:t>
      </w:r>
      <w:r w:rsidR="001440A7">
        <w:rPr>
          <w:rFonts w:ascii="Cambria" w:eastAsia="Cambria" w:hAnsi="Cambria" w:cs="Cambria"/>
          <w:color w:val="000000"/>
          <w:sz w:val="22"/>
          <w:szCs w:val="22"/>
        </w:rPr>
        <w:t>Post Procedural Bleed</w:t>
      </w:r>
    </w:p>
    <w:p w:rsidR="008E27AF" w:rsidRDefault="00D46258">
      <w:pPr>
        <w:numPr>
          <w:ilvl w:val="0"/>
          <w:numId w:val="17"/>
        </w:numPr>
        <w:rPr>
          <w:rFonts w:ascii="Cambria" w:eastAsia="Cambria" w:hAnsi="Cambria" w:cs="Cambria"/>
          <w:sz w:val="22"/>
          <w:szCs w:val="22"/>
        </w:rPr>
      </w:pPr>
      <w:r>
        <w:rPr>
          <w:rFonts w:ascii="Cambria" w:eastAsia="Cambria" w:hAnsi="Cambria" w:cs="Cambria"/>
          <w:sz w:val="22"/>
          <w:szCs w:val="22"/>
        </w:rPr>
        <w:t>Tips to keep scenario flowing</w:t>
      </w:r>
    </w:p>
    <w:p w:rsidR="008E27AF" w:rsidRDefault="00D46258">
      <w:pPr>
        <w:numPr>
          <w:ilvl w:val="0"/>
          <w:numId w:val="1"/>
        </w:numPr>
        <w:rPr>
          <w:rFonts w:ascii="Cambria" w:eastAsia="Cambria" w:hAnsi="Cambria" w:cs="Cambria"/>
          <w:sz w:val="22"/>
          <w:szCs w:val="22"/>
        </w:rPr>
      </w:pPr>
      <w:r>
        <w:rPr>
          <w:rFonts w:ascii="Cambria" w:eastAsia="Cambria" w:hAnsi="Cambria" w:cs="Cambria"/>
          <w:sz w:val="22"/>
          <w:szCs w:val="22"/>
        </w:rPr>
        <w:t>If need for further evaluation not recognized, nurse will make a suggestion for further evaluation.</w:t>
      </w:r>
    </w:p>
    <w:p w:rsidR="008E27AF" w:rsidRDefault="00D46258">
      <w:pPr>
        <w:numPr>
          <w:ilvl w:val="0"/>
          <w:numId w:val="1"/>
        </w:numPr>
        <w:rPr>
          <w:rFonts w:ascii="Cambria" w:eastAsia="Cambria" w:hAnsi="Cambria" w:cs="Cambria"/>
          <w:sz w:val="22"/>
          <w:szCs w:val="22"/>
        </w:rPr>
      </w:pPr>
      <w:r>
        <w:rPr>
          <w:rFonts w:ascii="Cambria" w:eastAsia="Cambria" w:hAnsi="Cambria" w:cs="Cambria"/>
          <w:sz w:val="22"/>
          <w:szCs w:val="22"/>
        </w:rPr>
        <w:t xml:space="preserve">Nurse will prompt students to obtain baseline </w:t>
      </w:r>
      <w:proofErr w:type="gramStart"/>
      <w:r>
        <w:rPr>
          <w:rFonts w:ascii="Cambria" w:eastAsia="Cambria" w:hAnsi="Cambria" w:cs="Cambria"/>
          <w:sz w:val="22"/>
          <w:szCs w:val="22"/>
        </w:rPr>
        <w:t>TESTS  if</w:t>
      </w:r>
      <w:proofErr w:type="gramEnd"/>
      <w:r>
        <w:rPr>
          <w:rFonts w:ascii="Cambria" w:eastAsia="Cambria" w:hAnsi="Cambria" w:cs="Cambria"/>
          <w:sz w:val="22"/>
          <w:szCs w:val="22"/>
        </w:rPr>
        <w:t xml:space="preserve"> not requested.</w:t>
      </w:r>
    </w:p>
    <w:p w:rsidR="008E27AF" w:rsidRDefault="00D46258">
      <w:pPr>
        <w:numPr>
          <w:ilvl w:val="0"/>
          <w:numId w:val="1"/>
        </w:numPr>
        <w:rPr>
          <w:rFonts w:ascii="Cambria" w:eastAsia="Cambria" w:hAnsi="Cambria" w:cs="Cambria"/>
          <w:sz w:val="22"/>
          <w:szCs w:val="22"/>
        </w:rPr>
      </w:pPr>
      <w:r>
        <w:rPr>
          <w:rFonts w:ascii="Cambria" w:eastAsia="Cambria" w:hAnsi="Cambria" w:cs="Cambria"/>
          <w:sz w:val="22"/>
          <w:szCs w:val="22"/>
        </w:rPr>
        <w:t>Nurse will prompt contacting consultants/RICU if not requested.</w:t>
      </w:r>
    </w:p>
    <w:p w:rsidR="008E27AF" w:rsidRDefault="008E27AF">
      <w:pPr>
        <w:ind w:left="1800"/>
        <w:rPr>
          <w:rFonts w:ascii="Cambria" w:eastAsia="Cambria" w:hAnsi="Cambria" w:cs="Cambria"/>
          <w:sz w:val="22"/>
          <w:szCs w:val="22"/>
        </w:rPr>
      </w:pPr>
    </w:p>
    <w:p w:rsidR="008E27AF" w:rsidRDefault="00D46258">
      <w:pPr>
        <w:numPr>
          <w:ilvl w:val="0"/>
          <w:numId w:val="17"/>
        </w:numPr>
        <w:rPr>
          <w:rFonts w:ascii="Cambria" w:eastAsia="Cambria" w:hAnsi="Cambria" w:cs="Cambria"/>
          <w:sz w:val="22"/>
          <w:szCs w:val="22"/>
        </w:rPr>
      </w:pPr>
      <w:r>
        <w:rPr>
          <w:rFonts w:ascii="Cambria" w:eastAsia="Cambria" w:hAnsi="Cambria" w:cs="Cambria"/>
          <w:sz w:val="22"/>
          <w:szCs w:val="22"/>
        </w:rPr>
        <w:t>Scenario programming</w:t>
      </w:r>
    </w:p>
    <w:p w:rsidR="008E27AF" w:rsidRDefault="00D46258">
      <w:pPr>
        <w:numPr>
          <w:ilvl w:val="0"/>
          <w:numId w:val="14"/>
        </w:numPr>
        <w:rPr>
          <w:rFonts w:ascii="Cambria" w:eastAsia="Cambria" w:hAnsi="Cambria" w:cs="Cambria"/>
          <w:sz w:val="22"/>
          <w:szCs w:val="22"/>
        </w:rPr>
      </w:pPr>
      <w:r>
        <w:rPr>
          <w:rFonts w:ascii="Cambria" w:eastAsia="Cambria" w:hAnsi="Cambria" w:cs="Cambria"/>
          <w:sz w:val="22"/>
          <w:szCs w:val="22"/>
        </w:rPr>
        <w:t>Optimal management path</w:t>
      </w:r>
    </w:p>
    <w:p w:rsidR="008E27AF" w:rsidRDefault="00D46258">
      <w:pPr>
        <w:numPr>
          <w:ilvl w:val="3"/>
          <w:numId w:val="15"/>
        </w:numPr>
        <w:rPr>
          <w:rFonts w:ascii="Cambria" w:eastAsia="Cambria" w:hAnsi="Cambria" w:cs="Cambria"/>
          <w:sz w:val="22"/>
          <w:szCs w:val="22"/>
        </w:rPr>
      </w:pPr>
      <w:r>
        <w:rPr>
          <w:rFonts w:ascii="Cambria" w:eastAsia="Cambria" w:hAnsi="Cambria" w:cs="Cambria"/>
          <w:sz w:val="22"/>
          <w:szCs w:val="22"/>
        </w:rPr>
        <w:t>O</w:t>
      </w:r>
      <w:r>
        <w:rPr>
          <w:rFonts w:ascii="Cambria" w:eastAsia="Cambria" w:hAnsi="Cambria" w:cs="Cambria"/>
          <w:sz w:val="22"/>
          <w:szCs w:val="22"/>
          <w:vertAlign w:val="subscript"/>
        </w:rPr>
        <w:t>2</w:t>
      </w:r>
      <w:r>
        <w:rPr>
          <w:rFonts w:ascii="Cambria" w:eastAsia="Cambria" w:hAnsi="Cambria" w:cs="Cambria"/>
          <w:sz w:val="22"/>
          <w:szCs w:val="22"/>
        </w:rPr>
        <w:t>/IV/monitor</w:t>
      </w:r>
    </w:p>
    <w:p w:rsidR="008E27AF" w:rsidRDefault="00D46258">
      <w:pPr>
        <w:numPr>
          <w:ilvl w:val="3"/>
          <w:numId w:val="15"/>
        </w:numPr>
        <w:rPr>
          <w:rFonts w:ascii="Cambria" w:eastAsia="Cambria" w:hAnsi="Cambria" w:cs="Cambria"/>
          <w:sz w:val="22"/>
          <w:szCs w:val="22"/>
        </w:rPr>
      </w:pPr>
      <w:r>
        <w:rPr>
          <w:rFonts w:ascii="Cambria" w:eastAsia="Cambria" w:hAnsi="Cambria" w:cs="Cambria"/>
          <w:sz w:val="22"/>
          <w:szCs w:val="22"/>
        </w:rPr>
        <w:t>History and physical examination</w:t>
      </w:r>
    </w:p>
    <w:p w:rsidR="008E27AF" w:rsidRDefault="00D46258">
      <w:pPr>
        <w:numPr>
          <w:ilvl w:val="3"/>
          <w:numId w:val="15"/>
        </w:numPr>
        <w:rPr>
          <w:rFonts w:ascii="Cambria" w:eastAsia="Cambria" w:hAnsi="Cambria" w:cs="Cambria"/>
          <w:sz w:val="22"/>
          <w:szCs w:val="22"/>
        </w:rPr>
      </w:pPr>
      <w:r>
        <w:rPr>
          <w:rFonts w:ascii="Cambria" w:eastAsia="Cambria" w:hAnsi="Cambria" w:cs="Cambria"/>
          <w:sz w:val="22"/>
          <w:szCs w:val="22"/>
        </w:rPr>
        <w:t xml:space="preserve">Requisite studies </w:t>
      </w:r>
    </w:p>
    <w:p w:rsidR="008E27AF" w:rsidRDefault="00D46258">
      <w:pPr>
        <w:numPr>
          <w:ilvl w:val="4"/>
          <w:numId w:val="15"/>
        </w:numPr>
        <w:rPr>
          <w:rFonts w:ascii="Cambria" w:eastAsia="Cambria" w:hAnsi="Cambria" w:cs="Cambria"/>
          <w:sz w:val="22"/>
          <w:szCs w:val="22"/>
        </w:rPr>
      </w:pPr>
      <w:r>
        <w:rPr>
          <w:rFonts w:ascii="Cambria" w:eastAsia="Cambria" w:hAnsi="Cambria" w:cs="Cambria"/>
          <w:sz w:val="22"/>
          <w:szCs w:val="22"/>
        </w:rPr>
        <w:t xml:space="preserve">Labs: </w:t>
      </w:r>
      <w:r w:rsidR="001440A7">
        <w:rPr>
          <w:rFonts w:ascii="Cambria" w:eastAsia="Cambria" w:hAnsi="Cambria" w:cs="Cambria"/>
          <w:sz w:val="22"/>
          <w:szCs w:val="22"/>
        </w:rPr>
        <w:t>CBC, creatinine</w:t>
      </w:r>
    </w:p>
    <w:p w:rsidR="008E27AF" w:rsidRDefault="00D46258">
      <w:pPr>
        <w:numPr>
          <w:ilvl w:val="4"/>
          <w:numId w:val="15"/>
        </w:numPr>
        <w:rPr>
          <w:rFonts w:ascii="Cambria" w:eastAsia="Cambria" w:hAnsi="Cambria" w:cs="Cambria"/>
          <w:sz w:val="22"/>
          <w:szCs w:val="22"/>
        </w:rPr>
      </w:pPr>
      <w:r>
        <w:rPr>
          <w:rFonts w:ascii="Cambria" w:eastAsia="Cambria" w:hAnsi="Cambria" w:cs="Cambria"/>
          <w:sz w:val="22"/>
          <w:szCs w:val="22"/>
        </w:rPr>
        <w:t xml:space="preserve">Images: ECG, </w:t>
      </w:r>
      <w:r w:rsidR="001440A7">
        <w:rPr>
          <w:rFonts w:ascii="Cambria" w:eastAsia="Cambria" w:hAnsi="Cambria" w:cs="Cambria"/>
          <w:sz w:val="22"/>
          <w:szCs w:val="22"/>
        </w:rPr>
        <w:t>abdominal scan, TTE</w:t>
      </w:r>
    </w:p>
    <w:p w:rsidR="008E27AF" w:rsidRDefault="008E27AF" w:rsidP="001440A7">
      <w:pPr>
        <w:ind w:left="2880"/>
        <w:rPr>
          <w:rFonts w:ascii="Cambria" w:eastAsia="Cambria" w:hAnsi="Cambria" w:cs="Cambria"/>
          <w:sz w:val="22"/>
          <w:szCs w:val="22"/>
        </w:rPr>
      </w:pPr>
    </w:p>
    <w:p w:rsidR="008E27AF" w:rsidRDefault="00D46258">
      <w:pPr>
        <w:numPr>
          <w:ilvl w:val="3"/>
          <w:numId w:val="15"/>
        </w:numPr>
        <w:rPr>
          <w:rFonts w:ascii="Cambria" w:eastAsia="Cambria" w:hAnsi="Cambria" w:cs="Cambria"/>
          <w:sz w:val="22"/>
          <w:szCs w:val="22"/>
        </w:rPr>
      </w:pPr>
      <w:r>
        <w:rPr>
          <w:rFonts w:ascii="Cambria" w:eastAsia="Cambria" w:hAnsi="Cambria" w:cs="Cambria"/>
          <w:sz w:val="22"/>
          <w:szCs w:val="22"/>
        </w:rPr>
        <w:t xml:space="preserve">Consulting </w:t>
      </w:r>
      <w:r w:rsidR="001440A7">
        <w:rPr>
          <w:rFonts w:ascii="Cambria" w:eastAsia="Cambria" w:hAnsi="Cambria" w:cs="Cambria"/>
          <w:sz w:val="22"/>
          <w:szCs w:val="22"/>
        </w:rPr>
        <w:t>IR</w:t>
      </w:r>
    </w:p>
    <w:p w:rsidR="008E27AF" w:rsidRDefault="008E27AF">
      <w:pPr>
        <w:ind w:left="2880"/>
        <w:rPr>
          <w:sz w:val="22"/>
          <w:szCs w:val="22"/>
        </w:rPr>
      </w:pPr>
    </w:p>
    <w:p w:rsidR="008E27AF" w:rsidRDefault="00D46258">
      <w:pPr>
        <w:numPr>
          <w:ilvl w:val="0"/>
          <w:numId w:val="14"/>
        </w:numPr>
        <w:rPr>
          <w:sz w:val="22"/>
          <w:szCs w:val="22"/>
        </w:rPr>
      </w:pPr>
      <w:r>
        <w:rPr>
          <w:sz w:val="22"/>
          <w:szCs w:val="22"/>
        </w:rPr>
        <w:t>Potential complications/errors path(s):</w:t>
      </w:r>
    </w:p>
    <w:p w:rsidR="008E27AF" w:rsidRDefault="00D46258">
      <w:pPr>
        <w:numPr>
          <w:ilvl w:val="3"/>
          <w:numId w:val="15"/>
        </w:numPr>
        <w:rPr>
          <w:sz w:val="22"/>
          <w:szCs w:val="22"/>
        </w:rPr>
      </w:pPr>
      <w:r>
        <w:rPr>
          <w:sz w:val="22"/>
          <w:szCs w:val="22"/>
        </w:rPr>
        <w:t xml:space="preserve">Failure to recognize </w:t>
      </w:r>
      <w:r w:rsidR="001440A7">
        <w:rPr>
          <w:sz w:val="22"/>
          <w:szCs w:val="22"/>
        </w:rPr>
        <w:t xml:space="preserve">hemorrhagic shock </w:t>
      </w:r>
    </w:p>
    <w:p w:rsidR="008E27AF" w:rsidRDefault="00D46258">
      <w:pPr>
        <w:numPr>
          <w:ilvl w:val="3"/>
          <w:numId w:val="15"/>
        </w:numPr>
        <w:rPr>
          <w:sz w:val="22"/>
          <w:szCs w:val="22"/>
        </w:rPr>
      </w:pPr>
      <w:r>
        <w:rPr>
          <w:sz w:val="22"/>
          <w:szCs w:val="22"/>
        </w:rPr>
        <w:t xml:space="preserve">Failure to </w:t>
      </w:r>
      <w:r w:rsidR="001440A7">
        <w:rPr>
          <w:sz w:val="22"/>
          <w:szCs w:val="22"/>
        </w:rPr>
        <w:t>ask for scan</w:t>
      </w:r>
      <w:r>
        <w:rPr>
          <w:sz w:val="22"/>
          <w:szCs w:val="22"/>
        </w:rPr>
        <w:t xml:space="preserve"> </w:t>
      </w:r>
    </w:p>
    <w:p w:rsidR="008E27AF" w:rsidRDefault="001440A7">
      <w:pPr>
        <w:numPr>
          <w:ilvl w:val="3"/>
          <w:numId w:val="15"/>
        </w:numPr>
        <w:rPr>
          <w:sz w:val="22"/>
          <w:szCs w:val="22"/>
        </w:rPr>
      </w:pPr>
      <w:r>
        <w:rPr>
          <w:sz w:val="22"/>
          <w:szCs w:val="22"/>
        </w:rPr>
        <w:lastRenderedPageBreak/>
        <w:t xml:space="preserve">Failure to volume </w:t>
      </w:r>
      <w:proofErr w:type="spellStart"/>
      <w:r>
        <w:rPr>
          <w:sz w:val="22"/>
          <w:szCs w:val="22"/>
        </w:rPr>
        <w:t>repleat</w:t>
      </w:r>
      <w:proofErr w:type="spellEnd"/>
      <w:r>
        <w:rPr>
          <w:sz w:val="22"/>
          <w:szCs w:val="22"/>
        </w:rPr>
        <w:t xml:space="preserve"> the patient</w:t>
      </w:r>
    </w:p>
    <w:p w:rsidR="008E27AF" w:rsidRDefault="008E27AF">
      <w:pPr>
        <w:rPr>
          <w:b/>
        </w:rPr>
      </w:pPr>
    </w:p>
    <w:p w:rsidR="008E27AF" w:rsidRDefault="008E27AF">
      <w:pPr>
        <w:rPr>
          <w:b/>
        </w:rPr>
      </w:pPr>
    </w:p>
    <w:p w:rsidR="008E27AF" w:rsidRDefault="00D46258">
      <w:pPr>
        <w:keepNext/>
        <w:numPr>
          <w:ilvl w:val="0"/>
          <w:numId w:val="13"/>
        </w:num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 xml:space="preserve">Debriefing </w:t>
      </w:r>
    </w:p>
    <w:p w:rsidR="008E27AF" w:rsidRDefault="00D46258">
      <w:pPr>
        <w:numPr>
          <w:ilvl w:val="0"/>
          <w:numId w:val="6"/>
        </w:numPr>
        <w:rPr>
          <w:sz w:val="22"/>
          <w:szCs w:val="22"/>
        </w:rPr>
      </w:pPr>
      <w:r>
        <w:rPr>
          <w:sz w:val="22"/>
          <w:szCs w:val="22"/>
        </w:rPr>
        <w:t>Method of debriefing: Group with teaching materials</w:t>
      </w:r>
    </w:p>
    <w:p w:rsidR="008E27AF" w:rsidRDefault="00D46258">
      <w:pPr>
        <w:numPr>
          <w:ilvl w:val="0"/>
          <w:numId w:val="6"/>
        </w:numPr>
        <w:rPr>
          <w:sz w:val="22"/>
          <w:szCs w:val="22"/>
        </w:rPr>
      </w:pPr>
      <w:r>
        <w:rPr>
          <w:sz w:val="22"/>
          <w:szCs w:val="22"/>
        </w:rPr>
        <w:t>Didactic Material</w:t>
      </w:r>
    </w:p>
    <w:p w:rsidR="008E27AF" w:rsidRDefault="008E27AF">
      <w:pPr>
        <w:rPr>
          <w:b/>
          <w:sz w:val="32"/>
          <w:szCs w:val="32"/>
        </w:rPr>
      </w:pPr>
    </w:p>
    <w:p w:rsidR="008E27AF" w:rsidRDefault="008E27AF">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8E27AF" w:rsidRDefault="00D46258">
      <w:pPr>
        <w:rPr>
          <w:b/>
          <w:sz w:val="32"/>
          <w:szCs w:val="32"/>
        </w:rPr>
      </w:pPr>
      <w:r>
        <w:rPr>
          <w:b/>
          <w:sz w:val="32"/>
          <w:szCs w:val="32"/>
        </w:rPr>
        <w:lastRenderedPageBreak/>
        <w:t>Appendix A: Labs</w:t>
      </w:r>
    </w:p>
    <w:p w:rsidR="008E27AF" w:rsidRDefault="008E27AF">
      <w:pPr>
        <w:rPr>
          <w:b/>
          <w:sz w:val="32"/>
          <w:szCs w:val="32"/>
        </w:rPr>
      </w:pPr>
    </w:p>
    <w:p w:rsidR="008E27AF" w:rsidRDefault="00D46258">
      <w:pPr>
        <w:rPr>
          <w:b/>
          <w:sz w:val="32"/>
          <w:szCs w:val="32"/>
        </w:rPr>
      </w:pPr>
      <w:r>
        <w:rPr>
          <w:b/>
          <w:sz w:val="32"/>
          <w:szCs w:val="32"/>
        </w:rPr>
        <w:t>Part 1</w:t>
      </w:r>
    </w:p>
    <w:p w:rsidR="008E27AF" w:rsidRDefault="008E27AF">
      <w:pPr>
        <w:rPr>
          <w:b/>
          <w:sz w:val="32"/>
          <w:szCs w:val="32"/>
        </w:rPr>
      </w:pPr>
    </w:p>
    <w:tbl>
      <w:tblPr>
        <w:tblStyle w:val="af5"/>
        <w:tblW w:w="5843" w:type="dxa"/>
        <w:jc w:val="cente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Layout w:type="fixed"/>
        <w:tblLook w:val="0000" w:firstRow="0" w:lastRow="0" w:firstColumn="0" w:lastColumn="0" w:noHBand="0" w:noVBand="0"/>
      </w:tblPr>
      <w:tblGrid>
        <w:gridCol w:w="1154"/>
        <w:gridCol w:w="116"/>
        <w:gridCol w:w="1989"/>
        <w:gridCol w:w="116"/>
        <w:gridCol w:w="2331"/>
        <w:gridCol w:w="99"/>
        <w:gridCol w:w="17"/>
        <w:gridCol w:w="21"/>
      </w:tblGrid>
      <w:tr w:rsidR="008E27AF">
        <w:trPr>
          <w:gridAfter w:val="1"/>
          <w:wAfter w:w="21" w:type="dxa"/>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r>
              <w:rPr>
                <w:color w:val="FFFFFF"/>
              </w:rPr>
              <w:t>Na</w:t>
            </w:r>
            <w:r>
              <w:rPr>
                <w:color w:val="FFFFFF"/>
                <w:vertAlign w:val="superscript"/>
              </w:rPr>
              <w:t>+</w:t>
            </w:r>
          </w:p>
        </w:tc>
        <w:tc>
          <w:tcPr>
            <w:tcW w:w="2105" w:type="dxa"/>
            <w:gridSpan w:val="2"/>
            <w:shd w:val="clear" w:color="auto" w:fill="A7BFDE"/>
          </w:tcPr>
          <w:p w:rsidR="008E27AF" w:rsidRDefault="00D46258">
            <w:pPr>
              <w:jc w:val="center"/>
            </w:pPr>
            <w:r>
              <w:rPr>
                <w:sz w:val="22"/>
                <w:szCs w:val="22"/>
              </w:rPr>
              <w:t>139</w:t>
            </w:r>
          </w:p>
        </w:tc>
        <w:tc>
          <w:tcPr>
            <w:tcW w:w="2447" w:type="dxa"/>
            <w:gridSpan w:val="3"/>
            <w:shd w:val="clear" w:color="auto" w:fill="A7BFDE"/>
          </w:tcPr>
          <w:p w:rsidR="008E27AF" w:rsidRDefault="00D46258">
            <w:pPr>
              <w:jc w:val="center"/>
              <w:rPr>
                <w:i/>
                <w:color w:val="000000"/>
              </w:rPr>
            </w:pPr>
            <w:r>
              <w:rPr>
                <w:i/>
                <w:color w:val="000000"/>
              </w:rPr>
              <w:t xml:space="preserve">135-147 </w:t>
            </w:r>
            <w:proofErr w:type="spellStart"/>
            <w:r>
              <w:rPr>
                <w:i/>
                <w:color w:val="000000"/>
              </w:rPr>
              <w:t>mMol</w:t>
            </w:r>
            <w:proofErr w:type="spellEnd"/>
            <w:r>
              <w:rPr>
                <w:i/>
                <w:color w:val="000000"/>
              </w:rPr>
              <w:t>/L</w:t>
            </w:r>
          </w:p>
        </w:tc>
      </w:tr>
      <w:tr w:rsidR="008E27AF">
        <w:trPr>
          <w:gridAfter w:val="1"/>
          <w:wAfter w:w="21" w:type="dxa"/>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r>
              <w:rPr>
                <w:color w:val="FFFFFF"/>
              </w:rPr>
              <w:t>K</w:t>
            </w:r>
            <w:r>
              <w:rPr>
                <w:color w:val="FFFFFF"/>
                <w:vertAlign w:val="superscript"/>
              </w:rPr>
              <w:t>+</w:t>
            </w:r>
          </w:p>
        </w:tc>
        <w:tc>
          <w:tcPr>
            <w:tcW w:w="2105" w:type="dxa"/>
            <w:gridSpan w:val="2"/>
            <w:shd w:val="clear" w:color="auto" w:fill="EDF2F8"/>
          </w:tcPr>
          <w:p w:rsidR="008E27AF" w:rsidRDefault="00D46258">
            <w:pPr>
              <w:tabs>
                <w:tab w:val="left" w:pos="544"/>
                <w:tab w:val="center" w:pos="707"/>
              </w:tabs>
              <w:jc w:val="center"/>
              <w:rPr>
                <w:color w:val="000000"/>
              </w:rPr>
            </w:pPr>
            <w:r>
              <w:rPr>
                <w:sz w:val="22"/>
                <w:szCs w:val="22"/>
              </w:rPr>
              <w:t>4.2</w:t>
            </w:r>
          </w:p>
        </w:tc>
        <w:tc>
          <w:tcPr>
            <w:tcW w:w="2447" w:type="dxa"/>
            <w:gridSpan w:val="3"/>
            <w:shd w:val="clear" w:color="auto" w:fill="EDF2F8"/>
          </w:tcPr>
          <w:p w:rsidR="008E27AF" w:rsidRDefault="00D46258">
            <w:pPr>
              <w:jc w:val="center"/>
              <w:rPr>
                <w:i/>
                <w:color w:val="000000"/>
              </w:rPr>
            </w:pPr>
            <w:r>
              <w:rPr>
                <w:i/>
                <w:color w:val="000000"/>
              </w:rPr>
              <w:t xml:space="preserve">3.5-5.2 </w:t>
            </w:r>
            <w:proofErr w:type="spellStart"/>
            <w:r>
              <w:rPr>
                <w:i/>
                <w:color w:val="000000"/>
              </w:rPr>
              <w:t>mMol</w:t>
            </w:r>
            <w:proofErr w:type="spellEnd"/>
            <w:r>
              <w:rPr>
                <w:i/>
                <w:color w:val="000000"/>
              </w:rPr>
              <w:t>/L</w:t>
            </w:r>
          </w:p>
        </w:tc>
      </w:tr>
      <w:tr w:rsidR="008E27AF">
        <w:trPr>
          <w:gridAfter w:val="1"/>
          <w:wAfter w:w="21" w:type="dxa"/>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r>
              <w:rPr>
                <w:color w:val="FFFFFF"/>
              </w:rPr>
              <w:t>Cl</w:t>
            </w:r>
            <w:r>
              <w:rPr>
                <w:color w:val="FFFFFF"/>
                <w:vertAlign w:val="superscript"/>
              </w:rPr>
              <w:t>-</w:t>
            </w:r>
          </w:p>
        </w:tc>
        <w:tc>
          <w:tcPr>
            <w:tcW w:w="2105" w:type="dxa"/>
            <w:gridSpan w:val="2"/>
            <w:shd w:val="clear" w:color="auto" w:fill="A7BFDE"/>
          </w:tcPr>
          <w:p w:rsidR="008E27AF" w:rsidRDefault="00D46258">
            <w:pPr>
              <w:jc w:val="center"/>
              <w:rPr>
                <w:color w:val="000000"/>
              </w:rPr>
            </w:pPr>
            <w:r>
              <w:rPr>
                <w:sz w:val="22"/>
                <w:szCs w:val="22"/>
              </w:rPr>
              <w:t>97</w:t>
            </w:r>
          </w:p>
        </w:tc>
        <w:tc>
          <w:tcPr>
            <w:tcW w:w="2447" w:type="dxa"/>
            <w:gridSpan w:val="3"/>
            <w:shd w:val="clear" w:color="auto" w:fill="A7BFDE"/>
          </w:tcPr>
          <w:p w:rsidR="008E27AF" w:rsidRDefault="00D46258">
            <w:pPr>
              <w:jc w:val="center"/>
              <w:rPr>
                <w:i/>
                <w:color w:val="000000"/>
              </w:rPr>
            </w:pPr>
            <w:r>
              <w:rPr>
                <w:i/>
                <w:color w:val="000000"/>
              </w:rPr>
              <w:t xml:space="preserve">95-107 </w:t>
            </w:r>
            <w:proofErr w:type="spellStart"/>
            <w:r>
              <w:rPr>
                <w:i/>
                <w:color w:val="000000"/>
              </w:rPr>
              <w:t>mMol</w:t>
            </w:r>
            <w:proofErr w:type="spellEnd"/>
            <w:r>
              <w:rPr>
                <w:i/>
                <w:color w:val="000000"/>
              </w:rPr>
              <w:t>/L</w:t>
            </w:r>
          </w:p>
        </w:tc>
      </w:tr>
      <w:tr w:rsidR="008E27AF">
        <w:trPr>
          <w:gridAfter w:val="1"/>
          <w:wAfter w:w="21" w:type="dxa"/>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r>
              <w:rPr>
                <w:color w:val="FFFFFF"/>
              </w:rPr>
              <w:t>HCO</w:t>
            </w:r>
            <w:r>
              <w:rPr>
                <w:color w:val="FFFFFF"/>
                <w:vertAlign w:val="subscript"/>
              </w:rPr>
              <w:t>3</w:t>
            </w:r>
            <w:r>
              <w:rPr>
                <w:color w:val="FFFFFF"/>
                <w:vertAlign w:val="superscript"/>
              </w:rPr>
              <w:t>-</w:t>
            </w:r>
          </w:p>
        </w:tc>
        <w:tc>
          <w:tcPr>
            <w:tcW w:w="2105" w:type="dxa"/>
            <w:gridSpan w:val="2"/>
            <w:shd w:val="clear" w:color="auto" w:fill="EDF2F8"/>
          </w:tcPr>
          <w:p w:rsidR="008E27AF" w:rsidRDefault="00D46258">
            <w:pPr>
              <w:jc w:val="center"/>
              <w:rPr>
                <w:color w:val="000000"/>
              </w:rPr>
            </w:pPr>
            <w:r>
              <w:rPr>
                <w:sz w:val="22"/>
                <w:szCs w:val="22"/>
              </w:rPr>
              <w:t>22</w:t>
            </w:r>
          </w:p>
        </w:tc>
        <w:tc>
          <w:tcPr>
            <w:tcW w:w="2447" w:type="dxa"/>
            <w:gridSpan w:val="3"/>
            <w:shd w:val="clear" w:color="auto" w:fill="EDF2F8"/>
          </w:tcPr>
          <w:p w:rsidR="008E27AF" w:rsidRDefault="00D46258">
            <w:pPr>
              <w:jc w:val="center"/>
              <w:rPr>
                <w:i/>
                <w:color w:val="000000"/>
              </w:rPr>
            </w:pPr>
            <w:r>
              <w:rPr>
                <w:i/>
                <w:color w:val="000000"/>
              </w:rPr>
              <w:t xml:space="preserve">22-30 </w:t>
            </w:r>
            <w:proofErr w:type="spellStart"/>
            <w:r>
              <w:rPr>
                <w:i/>
                <w:color w:val="000000"/>
              </w:rPr>
              <w:t>mMol</w:t>
            </w:r>
            <w:proofErr w:type="spellEnd"/>
            <w:r>
              <w:rPr>
                <w:i/>
                <w:color w:val="000000"/>
              </w:rPr>
              <w:t>/L</w:t>
            </w:r>
          </w:p>
        </w:tc>
      </w:tr>
      <w:tr w:rsidR="008E27AF">
        <w:trPr>
          <w:gridAfter w:val="1"/>
          <w:wAfter w:w="21" w:type="dxa"/>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r>
              <w:rPr>
                <w:color w:val="FFFFFF"/>
              </w:rPr>
              <w:t>BUN</w:t>
            </w:r>
          </w:p>
        </w:tc>
        <w:tc>
          <w:tcPr>
            <w:tcW w:w="2105" w:type="dxa"/>
            <w:gridSpan w:val="2"/>
            <w:shd w:val="clear" w:color="auto" w:fill="A7BFDE"/>
          </w:tcPr>
          <w:p w:rsidR="008E27AF" w:rsidRDefault="00D46258">
            <w:pPr>
              <w:jc w:val="center"/>
              <w:rPr>
                <w:color w:val="000000"/>
              </w:rPr>
            </w:pPr>
            <w:r>
              <w:rPr>
                <w:sz w:val="22"/>
                <w:szCs w:val="22"/>
              </w:rPr>
              <w:t>6</w:t>
            </w:r>
          </w:p>
        </w:tc>
        <w:tc>
          <w:tcPr>
            <w:tcW w:w="2447" w:type="dxa"/>
            <w:gridSpan w:val="3"/>
            <w:shd w:val="clear" w:color="auto" w:fill="A7BFDE"/>
          </w:tcPr>
          <w:p w:rsidR="008E27AF" w:rsidRDefault="00D46258">
            <w:pPr>
              <w:jc w:val="center"/>
              <w:rPr>
                <w:i/>
                <w:color w:val="000000"/>
              </w:rPr>
            </w:pPr>
            <w:r>
              <w:rPr>
                <w:i/>
                <w:color w:val="000000"/>
              </w:rPr>
              <w:t xml:space="preserve">7-20 </w:t>
            </w:r>
            <w:proofErr w:type="spellStart"/>
            <w:r>
              <w:rPr>
                <w:i/>
                <w:color w:val="000000"/>
              </w:rPr>
              <w:t>mMol</w:t>
            </w:r>
            <w:proofErr w:type="spellEnd"/>
            <w:r>
              <w:rPr>
                <w:i/>
                <w:color w:val="000000"/>
              </w:rPr>
              <w:t>/L</w:t>
            </w:r>
          </w:p>
        </w:tc>
      </w:tr>
      <w:tr w:rsidR="008E27AF">
        <w:trPr>
          <w:gridAfter w:val="1"/>
          <w:wAfter w:w="21" w:type="dxa"/>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r>
              <w:rPr>
                <w:color w:val="FFFFFF"/>
              </w:rPr>
              <w:t>Cr</w:t>
            </w:r>
          </w:p>
        </w:tc>
        <w:tc>
          <w:tcPr>
            <w:tcW w:w="2105" w:type="dxa"/>
            <w:gridSpan w:val="2"/>
            <w:shd w:val="clear" w:color="auto" w:fill="EDF2F8"/>
          </w:tcPr>
          <w:p w:rsidR="008E27AF" w:rsidRDefault="00D46258">
            <w:pPr>
              <w:jc w:val="center"/>
              <w:rPr>
                <w:color w:val="000000"/>
              </w:rPr>
            </w:pPr>
            <w:r>
              <w:rPr>
                <w:sz w:val="22"/>
                <w:szCs w:val="22"/>
              </w:rPr>
              <w:t>62</w:t>
            </w:r>
          </w:p>
        </w:tc>
        <w:tc>
          <w:tcPr>
            <w:tcW w:w="2447" w:type="dxa"/>
            <w:gridSpan w:val="3"/>
            <w:shd w:val="clear" w:color="auto" w:fill="EDF2F8"/>
          </w:tcPr>
          <w:p w:rsidR="008E27AF" w:rsidRDefault="00D46258">
            <w:pPr>
              <w:jc w:val="center"/>
              <w:rPr>
                <w:i/>
                <w:color w:val="000000"/>
              </w:rPr>
            </w:pPr>
            <w:r>
              <w:rPr>
                <w:i/>
                <w:color w:val="000000"/>
              </w:rPr>
              <w:t xml:space="preserve">53-120 </w:t>
            </w:r>
            <w:proofErr w:type="spellStart"/>
            <w:r>
              <w:rPr>
                <w:i/>
                <w:color w:val="000000"/>
              </w:rPr>
              <w:t>μMol</w:t>
            </w:r>
            <w:proofErr w:type="spellEnd"/>
            <w:r>
              <w:rPr>
                <w:i/>
                <w:color w:val="000000"/>
              </w:rPr>
              <w:t>/L</w:t>
            </w:r>
          </w:p>
        </w:tc>
      </w:tr>
      <w:tr w:rsidR="008E27AF">
        <w:trPr>
          <w:gridAfter w:val="1"/>
          <w:wAfter w:w="21" w:type="dxa"/>
          <w:jc w:val="center"/>
        </w:trPr>
        <w:tc>
          <w:tcPr>
            <w:tcW w:w="1270" w:type="dxa"/>
            <w:gridSpan w:val="2"/>
            <w:tcBorders>
              <w:left w:val="nil"/>
              <w:bottom w:val="nil"/>
              <w:right w:val="nil"/>
            </w:tcBorders>
            <w:shd w:val="clear" w:color="auto" w:fill="2C4C74"/>
          </w:tcPr>
          <w:p w:rsidR="008E27AF" w:rsidRDefault="00D46258">
            <w:pPr>
              <w:rPr>
                <w:color w:val="FFFFFF"/>
              </w:rPr>
            </w:pPr>
            <w:r>
              <w:rPr>
                <w:color w:val="FFFFFF"/>
              </w:rPr>
              <w:t>Glucose</w:t>
            </w:r>
          </w:p>
        </w:tc>
        <w:tc>
          <w:tcPr>
            <w:tcW w:w="2105" w:type="dxa"/>
            <w:gridSpan w:val="2"/>
            <w:tcBorders>
              <w:bottom w:val="single" w:sz="4" w:space="0" w:color="4F81BD"/>
            </w:tcBorders>
            <w:shd w:val="clear" w:color="auto" w:fill="A7BFDE"/>
          </w:tcPr>
          <w:p w:rsidR="008E27AF" w:rsidRDefault="00D46258">
            <w:pPr>
              <w:jc w:val="center"/>
              <w:rPr>
                <w:color w:val="000000"/>
              </w:rPr>
            </w:pPr>
            <w:r>
              <w:rPr>
                <w:sz w:val="22"/>
                <w:szCs w:val="22"/>
              </w:rPr>
              <w:t>6</w:t>
            </w:r>
          </w:p>
        </w:tc>
        <w:tc>
          <w:tcPr>
            <w:tcW w:w="2447" w:type="dxa"/>
            <w:gridSpan w:val="3"/>
            <w:tcBorders>
              <w:bottom w:val="single" w:sz="4" w:space="0" w:color="4F81BD"/>
            </w:tcBorders>
            <w:shd w:val="clear" w:color="auto" w:fill="A7BFDE"/>
          </w:tcPr>
          <w:p w:rsidR="008E27AF" w:rsidRDefault="00D46258">
            <w:pPr>
              <w:jc w:val="center"/>
              <w:rPr>
                <w:i/>
                <w:color w:val="000000"/>
              </w:rPr>
            </w:pPr>
            <w:r>
              <w:rPr>
                <w:i/>
                <w:color w:val="000000"/>
              </w:rPr>
              <w:t xml:space="preserve">3.9-6.1 </w:t>
            </w:r>
            <w:proofErr w:type="spellStart"/>
            <w:r>
              <w:rPr>
                <w:i/>
                <w:color w:val="000000"/>
              </w:rPr>
              <w:t>mMol</w:t>
            </w:r>
            <w:proofErr w:type="spellEnd"/>
            <w:r>
              <w:rPr>
                <w:i/>
                <w:color w:val="000000"/>
              </w:rPr>
              <w:t>/L</w:t>
            </w:r>
          </w:p>
        </w:tc>
      </w:tr>
      <w:tr w:rsidR="008E27AF">
        <w:trPr>
          <w:gridAfter w:val="1"/>
          <w:wAfter w:w="21" w:type="dxa"/>
          <w:jc w:val="center"/>
        </w:trPr>
        <w:tc>
          <w:tcPr>
            <w:tcW w:w="1270" w:type="dxa"/>
            <w:gridSpan w:val="2"/>
            <w:tcBorders>
              <w:left w:val="nil"/>
              <w:bottom w:val="nil"/>
              <w:right w:val="nil"/>
            </w:tcBorders>
            <w:shd w:val="clear" w:color="auto" w:fill="2C4C74"/>
          </w:tcPr>
          <w:p w:rsidR="008E27AF" w:rsidRDefault="00D46258">
            <w:pPr>
              <w:rPr>
                <w:color w:val="FFFFFF"/>
              </w:rPr>
            </w:pPr>
            <w:r>
              <w:rPr>
                <w:color w:val="FFFFFF"/>
              </w:rPr>
              <w:t>Mg ++</w:t>
            </w:r>
          </w:p>
        </w:tc>
        <w:tc>
          <w:tcPr>
            <w:tcW w:w="2105" w:type="dxa"/>
            <w:gridSpan w:val="2"/>
            <w:tcBorders>
              <w:top w:val="single" w:sz="4" w:space="0" w:color="4F81BD"/>
              <w:bottom w:val="single" w:sz="4" w:space="0" w:color="4F81BD"/>
            </w:tcBorders>
            <w:shd w:val="clear" w:color="auto" w:fill="EDF2F8"/>
          </w:tcPr>
          <w:p w:rsidR="008E27AF" w:rsidRDefault="00D46258">
            <w:pPr>
              <w:jc w:val="center"/>
              <w:rPr>
                <w:color w:val="000000"/>
              </w:rPr>
            </w:pPr>
            <w:r>
              <w:rPr>
                <w:sz w:val="22"/>
                <w:szCs w:val="22"/>
              </w:rPr>
              <w:t>1.0</w:t>
            </w:r>
          </w:p>
        </w:tc>
        <w:tc>
          <w:tcPr>
            <w:tcW w:w="2447" w:type="dxa"/>
            <w:gridSpan w:val="3"/>
            <w:tcBorders>
              <w:top w:val="single" w:sz="4" w:space="0" w:color="4F81BD"/>
              <w:bottom w:val="single" w:sz="4" w:space="0" w:color="4F81BD"/>
            </w:tcBorders>
            <w:shd w:val="clear" w:color="auto" w:fill="EDF2F8"/>
          </w:tcPr>
          <w:p w:rsidR="008E27AF" w:rsidRDefault="00D46258">
            <w:pPr>
              <w:jc w:val="center"/>
              <w:rPr>
                <w:i/>
                <w:color w:val="000000"/>
              </w:rPr>
            </w:pPr>
            <w:r>
              <w:rPr>
                <w:i/>
                <w:color w:val="000000"/>
              </w:rPr>
              <w:t xml:space="preserve">1.4-2.0 </w:t>
            </w:r>
            <w:proofErr w:type="spellStart"/>
            <w:r>
              <w:rPr>
                <w:i/>
                <w:color w:val="000000"/>
              </w:rPr>
              <w:t>mEq</w:t>
            </w:r>
            <w:proofErr w:type="spellEnd"/>
            <w:r>
              <w:rPr>
                <w:i/>
                <w:color w:val="000000"/>
              </w:rPr>
              <w:t>/L</w:t>
            </w:r>
          </w:p>
        </w:tc>
      </w:tr>
      <w:tr w:rsidR="008E27AF">
        <w:trPr>
          <w:gridAfter w:val="1"/>
          <w:wAfter w:w="21" w:type="dxa"/>
          <w:jc w:val="center"/>
        </w:trPr>
        <w:tc>
          <w:tcPr>
            <w:tcW w:w="1270" w:type="dxa"/>
            <w:gridSpan w:val="2"/>
            <w:tcBorders>
              <w:left w:val="nil"/>
              <w:bottom w:val="nil"/>
              <w:right w:val="nil"/>
            </w:tcBorders>
            <w:shd w:val="clear" w:color="auto" w:fill="2C4C74"/>
          </w:tcPr>
          <w:p w:rsidR="008E27AF" w:rsidRDefault="00D46258">
            <w:pPr>
              <w:rPr>
                <w:color w:val="FFFFFF"/>
              </w:rPr>
            </w:pPr>
            <w:r>
              <w:rPr>
                <w:color w:val="FFFFFF"/>
              </w:rPr>
              <w:t>Ca ++</w:t>
            </w:r>
          </w:p>
        </w:tc>
        <w:tc>
          <w:tcPr>
            <w:tcW w:w="2105" w:type="dxa"/>
            <w:gridSpan w:val="2"/>
            <w:tcBorders>
              <w:bottom w:val="single" w:sz="4" w:space="0" w:color="4F81BD"/>
            </w:tcBorders>
            <w:shd w:val="clear" w:color="auto" w:fill="A7BFDE"/>
          </w:tcPr>
          <w:p w:rsidR="008E27AF" w:rsidRDefault="00D46258">
            <w:pPr>
              <w:jc w:val="center"/>
            </w:pPr>
            <w:r>
              <w:rPr>
                <w:sz w:val="22"/>
                <w:szCs w:val="22"/>
              </w:rPr>
              <w:t>8.6</w:t>
            </w:r>
          </w:p>
        </w:tc>
        <w:tc>
          <w:tcPr>
            <w:tcW w:w="2447" w:type="dxa"/>
            <w:gridSpan w:val="3"/>
            <w:tcBorders>
              <w:bottom w:val="single" w:sz="4" w:space="0" w:color="4F81BD"/>
            </w:tcBorders>
            <w:shd w:val="clear" w:color="auto" w:fill="A7BFDE"/>
          </w:tcPr>
          <w:p w:rsidR="008E27AF" w:rsidRDefault="00D46258">
            <w:pPr>
              <w:jc w:val="center"/>
              <w:rPr>
                <w:i/>
                <w:color w:val="000000"/>
              </w:rPr>
            </w:pPr>
            <w:r>
              <w:rPr>
                <w:i/>
                <w:color w:val="000000"/>
              </w:rPr>
              <w:t>8.5-10.5 mg/dL</w:t>
            </w:r>
          </w:p>
        </w:tc>
      </w:tr>
      <w:tr w:rsidR="008E27AF">
        <w:trPr>
          <w:jc w:val="center"/>
        </w:trPr>
        <w:tc>
          <w:tcPr>
            <w:tcW w:w="3375" w:type="dxa"/>
            <w:gridSpan w:val="4"/>
            <w:tcBorders>
              <w:top w:val="nil"/>
              <w:left w:val="nil"/>
              <w:bottom w:val="single" w:sz="24" w:space="0" w:color="C0504D"/>
              <w:right w:val="nil"/>
            </w:tcBorders>
            <w:shd w:val="clear" w:color="auto" w:fill="FFFFFF"/>
            <w:vAlign w:val="center"/>
          </w:tcPr>
          <w:p w:rsidR="008E27AF" w:rsidRDefault="008E27AF">
            <w:pPr>
              <w:jc w:val="center"/>
              <w:rPr>
                <w:b/>
                <w:smallCaps/>
                <w:color w:val="000000"/>
              </w:rPr>
            </w:pPr>
          </w:p>
          <w:p w:rsidR="008E27AF" w:rsidRDefault="00D46258">
            <w:pPr>
              <w:jc w:val="center"/>
              <w:rPr>
                <w:b/>
                <w:smallCaps/>
                <w:color w:val="000000"/>
              </w:rPr>
            </w:pPr>
            <w:r>
              <w:rPr>
                <w:b/>
                <w:smallCaps/>
                <w:color w:val="000000"/>
              </w:rPr>
              <w:t>CBC w Differential</w:t>
            </w:r>
          </w:p>
        </w:tc>
        <w:tc>
          <w:tcPr>
            <w:tcW w:w="2468" w:type="dxa"/>
            <w:gridSpan w:val="4"/>
            <w:tcBorders>
              <w:top w:val="nil"/>
              <w:left w:val="nil"/>
              <w:bottom w:val="single" w:sz="24" w:space="0" w:color="C0504D"/>
              <w:right w:val="nil"/>
            </w:tcBorders>
            <w:shd w:val="clear" w:color="auto" w:fill="FFFFFF"/>
            <w:vAlign w:val="bottom"/>
          </w:tcPr>
          <w:p w:rsidR="008E27AF" w:rsidRDefault="00D46258">
            <w:pPr>
              <w:jc w:val="center"/>
              <w:rPr>
                <w:b/>
                <w:smallCaps/>
                <w:color w:val="000000"/>
              </w:rPr>
            </w:pPr>
            <w:r>
              <w:rPr>
                <w:b/>
                <w:smallCaps/>
                <w:color w:val="000000"/>
              </w:rPr>
              <w:t>Reference Range</w:t>
            </w:r>
          </w:p>
        </w:tc>
      </w:tr>
      <w:tr w:rsidR="008E27AF">
        <w:trPr>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r>
              <w:rPr>
                <w:color w:val="FFFFFF"/>
              </w:rPr>
              <w:t>WBC</w:t>
            </w:r>
          </w:p>
        </w:tc>
        <w:tc>
          <w:tcPr>
            <w:tcW w:w="2105" w:type="dxa"/>
            <w:gridSpan w:val="2"/>
            <w:shd w:val="clear" w:color="auto" w:fill="A7BFDE"/>
          </w:tcPr>
          <w:p w:rsidR="008E27AF" w:rsidRDefault="00D46258">
            <w:pPr>
              <w:jc w:val="center"/>
              <w:rPr>
                <w:color w:val="000000"/>
              </w:rPr>
            </w:pPr>
            <w:r>
              <w:rPr>
                <w:sz w:val="22"/>
                <w:szCs w:val="22"/>
              </w:rPr>
              <w:t>8</w:t>
            </w:r>
          </w:p>
        </w:tc>
        <w:tc>
          <w:tcPr>
            <w:tcW w:w="2468" w:type="dxa"/>
            <w:gridSpan w:val="4"/>
            <w:shd w:val="clear" w:color="auto" w:fill="A7BFDE"/>
          </w:tcPr>
          <w:p w:rsidR="008E27AF" w:rsidRDefault="00D46258">
            <w:pPr>
              <w:jc w:val="center"/>
              <w:rPr>
                <w:i/>
                <w:color w:val="000000"/>
              </w:rPr>
            </w:pPr>
            <w:r>
              <w:rPr>
                <w:i/>
                <w:color w:val="000000"/>
              </w:rPr>
              <w:t xml:space="preserve">4.5-11 </w:t>
            </w:r>
            <w:proofErr w:type="spellStart"/>
            <w:r>
              <w:rPr>
                <w:i/>
                <w:color w:val="000000"/>
              </w:rPr>
              <w:t>th</w:t>
            </w:r>
            <w:proofErr w:type="spellEnd"/>
            <w:r>
              <w:rPr>
                <w:i/>
                <w:color w:val="000000"/>
              </w:rPr>
              <w:t>/</w:t>
            </w:r>
            <w:proofErr w:type="spellStart"/>
            <w:r>
              <w:rPr>
                <w:i/>
                <w:color w:val="000000"/>
              </w:rPr>
              <w:t>cmm</w:t>
            </w:r>
            <w:proofErr w:type="spellEnd"/>
          </w:p>
        </w:tc>
      </w:tr>
      <w:tr w:rsidR="008E27AF">
        <w:trPr>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r>
              <w:rPr>
                <w:color w:val="FFFFFF"/>
              </w:rPr>
              <w:t>Hgb</w:t>
            </w:r>
          </w:p>
        </w:tc>
        <w:tc>
          <w:tcPr>
            <w:tcW w:w="2105" w:type="dxa"/>
            <w:gridSpan w:val="2"/>
            <w:shd w:val="clear" w:color="auto" w:fill="EDF2F8"/>
          </w:tcPr>
          <w:p w:rsidR="008E27AF" w:rsidRDefault="00D46258">
            <w:pPr>
              <w:jc w:val="center"/>
              <w:rPr>
                <w:color w:val="000000"/>
              </w:rPr>
            </w:pPr>
            <w:r>
              <w:rPr>
                <w:sz w:val="22"/>
                <w:szCs w:val="22"/>
              </w:rPr>
              <w:t>90</w:t>
            </w:r>
          </w:p>
        </w:tc>
        <w:tc>
          <w:tcPr>
            <w:tcW w:w="2468" w:type="dxa"/>
            <w:gridSpan w:val="4"/>
            <w:shd w:val="clear" w:color="auto" w:fill="EDF2F8"/>
          </w:tcPr>
          <w:p w:rsidR="008E27AF" w:rsidRDefault="00D46258">
            <w:pPr>
              <w:jc w:val="center"/>
              <w:rPr>
                <w:i/>
                <w:color w:val="000000"/>
              </w:rPr>
            </w:pPr>
            <w:r>
              <w:rPr>
                <w:i/>
                <w:color w:val="000000"/>
              </w:rPr>
              <w:t>12-16 gm/dl</w:t>
            </w:r>
          </w:p>
        </w:tc>
      </w:tr>
      <w:tr w:rsidR="008E27AF">
        <w:trPr>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proofErr w:type="spellStart"/>
            <w:r>
              <w:rPr>
                <w:color w:val="FFFFFF"/>
              </w:rPr>
              <w:t>Hct</w:t>
            </w:r>
            <w:proofErr w:type="spellEnd"/>
          </w:p>
        </w:tc>
        <w:tc>
          <w:tcPr>
            <w:tcW w:w="2105" w:type="dxa"/>
            <w:gridSpan w:val="2"/>
            <w:shd w:val="clear" w:color="auto" w:fill="A7BFDE"/>
          </w:tcPr>
          <w:p w:rsidR="008E27AF" w:rsidRDefault="00D46258">
            <w:pPr>
              <w:jc w:val="center"/>
              <w:rPr>
                <w:color w:val="000000"/>
              </w:rPr>
            </w:pPr>
            <w:r>
              <w:rPr>
                <w:sz w:val="22"/>
                <w:szCs w:val="22"/>
              </w:rPr>
              <w:t>38.2</w:t>
            </w:r>
          </w:p>
        </w:tc>
        <w:tc>
          <w:tcPr>
            <w:tcW w:w="2468" w:type="dxa"/>
            <w:gridSpan w:val="4"/>
            <w:shd w:val="clear" w:color="auto" w:fill="A7BFDE"/>
          </w:tcPr>
          <w:p w:rsidR="008E27AF" w:rsidRDefault="00D46258">
            <w:pPr>
              <w:jc w:val="center"/>
              <w:rPr>
                <w:i/>
                <w:color w:val="000000"/>
              </w:rPr>
            </w:pPr>
            <w:r>
              <w:rPr>
                <w:i/>
                <w:color w:val="000000"/>
              </w:rPr>
              <w:t>36-46%</w:t>
            </w:r>
          </w:p>
        </w:tc>
      </w:tr>
      <w:tr w:rsidR="008E27AF">
        <w:trPr>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r>
              <w:rPr>
                <w:color w:val="FFFFFF"/>
              </w:rPr>
              <w:t>MCV</w:t>
            </w:r>
          </w:p>
        </w:tc>
        <w:tc>
          <w:tcPr>
            <w:tcW w:w="2105" w:type="dxa"/>
            <w:gridSpan w:val="2"/>
            <w:shd w:val="clear" w:color="auto" w:fill="EDF2F8"/>
          </w:tcPr>
          <w:p w:rsidR="008E27AF" w:rsidRDefault="00D46258">
            <w:pPr>
              <w:jc w:val="center"/>
              <w:rPr>
                <w:color w:val="000000"/>
              </w:rPr>
            </w:pPr>
            <w:r>
              <w:rPr>
                <w:sz w:val="22"/>
                <w:szCs w:val="22"/>
              </w:rPr>
              <w:t>101</w:t>
            </w:r>
          </w:p>
        </w:tc>
        <w:tc>
          <w:tcPr>
            <w:tcW w:w="2468" w:type="dxa"/>
            <w:gridSpan w:val="4"/>
            <w:shd w:val="clear" w:color="auto" w:fill="EDF2F8"/>
          </w:tcPr>
          <w:p w:rsidR="008E27AF" w:rsidRDefault="00D46258">
            <w:pPr>
              <w:jc w:val="center"/>
              <w:rPr>
                <w:i/>
                <w:color w:val="000000"/>
              </w:rPr>
            </w:pPr>
            <w:r>
              <w:rPr>
                <w:i/>
                <w:color w:val="000000"/>
              </w:rPr>
              <w:t xml:space="preserve">8—100 </w:t>
            </w:r>
            <w:proofErr w:type="spellStart"/>
            <w:r>
              <w:rPr>
                <w:i/>
                <w:color w:val="000000"/>
              </w:rPr>
              <w:t>fl</w:t>
            </w:r>
            <w:proofErr w:type="spellEnd"/>
          </w:p>
        </w:tc>
      </w:tr>
      <w:tr w:rsidR="008E27AF">
        <w:trPr>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r>
              <w:rPr>
                <w:color w:val="FFFFFF"/>
              </w:rPr>
              <w:t>PLT</w:t>
            </w:r>
          </w:p>
        </w:tc>
        <w:tc>
          <w:tcPr>
            <w:tcW w:w="2105" w:type="dxa"/>
            <w:gridSpan w:val="2"/>
            <w:shd w:val="clear" w:color="auto" w:fill="A7BFDE"/>
          </w:tcPr>
          <w:p w:rsidR="008E27AF" w:rsidRDefault="00D46258">
            <w:pPr>
              <w:jc w:val="center"/>
              <w:rPr>
                <w:color w:val="000000"/>
              </w:rPr>
            </w:pPr>
            <w:r>
              <w:rPr>
                <w:sz w:val="22"/>
                <w:szCs w:val="22"/>
              </w:rPr>
              <w:t>120</w:t>
            </w:r>
          </w:p>
        </w:tc>
        <w:tc>
          <w:tcPr>
            <w:tcW w:w="2468" w:type="dxa"/>
            <w:gridSpan w:val="4"/>
            <w:shd w:val="clear" w:color="auto" w:fill="A7BFDE"/>
          </w:tcPr>
          <w:p w:rsidR="008E27AF" w:rsidRDefault="00D46258">
            <w:pPr>
              <w:jc w:val="center"/>
              <w:rPr>
                <w:i/>
                <w:color w:val="000000"/>
              </w:rPr>
            </w:pPr>
            <w:r>
              <w:rPr>
                <w:i/>
                <w:color w:val="000000"/>
              </w:rPr>
              <w:t xml:space="preserve">150-400 </w:t>
            </w:r>
            <w:proofErr w:type="spellStart"/>
            <w:r>
              <w:rPr>
                <w:i/>
                <w:color w:val="000000"/>
              </w:rPr>
              <w:t>th</w:t>
            </w:r>
            <w:proofErr w:type="spellEnd"/>
            <w:r>
              <w:rPr>
                <w:i/>
                <w:color w:val="000000"/>
              </w:rPr>
              <w:t>/</w:t>
            </w:r>
            <w:proofErr w:type="spellStart"/>
            <w:r>
              <w:rPr>
                <w:i/>
                <w:color w:val="000000"/>
              </w:rPr>
              <w:t>cmm</w:t>
            </w:r>
            <w:proofErr w:type="spellEnd"/>
          </w:p>
        </w:tc>
      </w:tr>
      <w:tr w:rsidR="008E27AF">
        <w:trPr>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r>
              <w:rPr>
                <w:color w:val="FFFFFF"/>
              </w:rPr>
              <w:t>PMNs</w:t>
            </w:r>
          </w:p>
        </w:tc>
        <w:tc>
          <w:tcPr>
            <w:tcW w:w="2105" w:type="dxa"/>
            <w:gridSpan w:val="2"/>
            <w:shd w:val="clear" w:color="auto" w:fill="EDF2F8"/>
          </w:tcPr>
          <w:p w:rsidR="008E27AF" w:rsidRDefault="00D46258">
            <w:pPr>
              <w:jc w:val="center"/>
              <w:rPr>
                <w:color w:val="000000"/>
              </w:rPr>
            </w:pPr>
            <w:r>
              <w:rPr>
                <w:sz w:val="22"/>
                <w:szCs w:val="22"/>
              </w:rPr>
              <w:t>58</w:t>
            </w:r>
          </w:p>
        </w:tc>
        <w:tc>
          <w:tcPr>
            <w:tcW w:w="2468" w:type="dxa"/>
            <w:gridSpan w:val="4"/>
            <w:shd w:val="clear" w:color="auto" w:fill="EDF2F8"/>
          </w:tcPr>
          <w:p w:rsidR="008E27AF" w:rsidRDefault="00D46258">
            <w:pPr>
              <w:jc w:val="center"/>
              <w:rPr>
                <w:i/>
                <w:color w:val="000000"/>
              </w:rPr>
            </w:pPr>
            <w:r>
              <w:rPr>
                <w:i/>
                <w:color w:val="000000"/>
              </w:rPr>
              <w:t>40-70%</w:t>
            </w:r>
          </w:p>
        </w:tc>
      </w:tr>
      <w:tr w:rsidR="008E27AF">
        <w:trPr>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r>
              <w:rPr>
                <w:color w:val="FFFFFF"/>
              </w:rPr>
              <w:t>Lymph</w:t>
            </w:r>
          </w:p>
        </w:tc>
        <w:tc>
          <w:tcPr>
            <w:tcW w:w="2105" w:type="dxa"/>
            <w:gridSpan w:val="2"/>
            <w:shd w:val="clear" w:color="auto" w:fill="A7BFDE"/>
          </w:tcPr>
          <w:p w:rsidR="008E27AF" w:rsidRDefault="00D46258">
            <w:pPr>
              <w:jc w:val="center"/>
              <w:rPr>
                <w:color w:val="000000"/>
              </w:rPr>
            </w:pPr>
            <w:r>
              <w:rPr>
                <w:sz w:val="22"/>
                <w:szCs w:val="22"/>
              </w:rPr>
              <w:t>30</w:t>
            </w:r>
          </w:p>
        </w:tc>
        <w:tc>
          <w:tcPr>
            <w:tcW w:w="2468" w:type="dxa"/>
            <w:gridSpan w:val="4"/>
            <w:shd w:val="clear" w:color="auto" w:fill="A7BFDE"/>
          </w:tcPr>
          <w:p w:rsidR="008E27AF" w:rsidRDefault="00D46258">
            <w:pPr>
              <w:jc w:val="center"/>
              <w:rPr>
                <w:i/>
                <w:color w:val="000000"/>
              </w:rPr>
            </w:pPr>
            <w:r>
              <w:rPr>
                <w:i/>
                <w:color w:val="000000"/>
              </w:rPr>
              <w:t>22-44%</w:t>
            </w:r>
          </w:p>
        </w:tc>
      </w:tr>
      <w:tr w:rsidR="008E27AF">
        <w:trPr>
          <w:jc w:val="center"/>
        </w:trPr>
        <w:tc>
          <w:tcPr>
            <w:tcW w:w="1270" w:type="dxa"/>
            <w:gridSpan w:val="2"/>
            <w:tcBorders>
              <w:left w:val="nil"/>
              <w:bottom w:val="nil"/>
              <w:right w:val="nil"/>
            </w:tcBorders>
            <w:shd w:val="clear" w:color="auto" w:fill="2C4C74"/>
          </w:tcPr>
          <w:p w:rsidR="008E27AF" w:rsidRDefault="00D46258">
            <w:pPr>
              <w:rPr>
                <w:color w:val="FFFFFF"/>
              </w:rPr>
            </w:pPr>
            <w:r>
              <w:rPr>
                <w:color w:val="FFFFFF"/>
              </w:rPr>
              <w:t>Eos</w:t>
            </w:r>
          </w:p>
        </w:tc>
        <w:tc>
          <w:tcPr>
            <w:tcW w:w="2105" w:type="dxa"/>
            <w:gridSpan w:val="2"/>
            <w:tcBorders>
              <w:bottom w:val="single" w:sz="4" w:space="0" w:color="4F81BD"/>
            </w:tcBorders>
            <w:shd w:val="clear" w:color="auto" w:fill="A7BFDE"/>
          </w:tcPr>
          <w:p w:rsidR="008E27AF" w:rsidRDefault="00D46258">
            <w:pPr>
              <w:jc w:val="center"/>
              <w:rPr>
                <w:color w:val="000000"/>
              </w:rPr>
            </w:pPr>
            <w:r>
              <w:rPr>
                <w:sz w:val="22"/>
                <w:szCs w:val="22"/>
              </w:rPr>
              <w:t>3</w:t>
            </w:r>
          </w:p>
        </w:tc>
        <w:tc>
          <w:tcPr>
            <w:tcW w:w="2468" w:type="dxa"/>
            <w:gridSpan w:val="4"/>
            <w:tcBorders>
              <w:bottom w:val="single" w:sz="4" w:space="0" w:color="4F81BD"/>
            </w:tcBorders>
            <w:shd w:val="clear" w:color="auto" w:fill="A7BFDE"/>
          </w:tcPr>
          <w:p w:rsidR="008E27AF" w:rsidRDefault="00D46258">
            <w:pPr>
              <w:jc w:val="center"/>
              <w:rPr>
                <w:i/>
                <w:color w:val="000000"/>
              </w:rPr>
            </w:pPr>
            <w:r>
              <w:rPr>
                <w:i/>
                <w:color w:val="000000"/>
              </w:rPr>
              <w:t>0-8%</w:t>
            </w:r>
          </w:p>
        </w:tc>
      </w:tr>
      <w:tr w:rsidR="008E27AF">
        <w:trPr>
          <w:jc w:val="center"/>
        </w:trPr>
        <w:tc>
          <w:tcPr>
            <w:tcW w:w="3375" w:type="dxa"/>
            <w:gridSpan w:val="4"/>
            <w:tcBorders>
              <w:top w:val="nil"/>
              <w:left w:val="nil"/>
              <w:bottom w:val="single" w:sz="24" w:space="0" w:color="C0504D"/>
              <w:right w:val="nil"/>
            </w:tcBorders>
            <w:shd w:val="clear" w:color="auto" w:fill="FFFFFF"/>
            <w:vAlign w:val="center"/>
          </w:tcPr>
          <w:p w:rsidR="008E27AF" w:rsidRDefault="008E27AF">
            <w:pPr>
              <w:rPr>
                <w:b/>
                <w:smallCaps/>
                <w:color w:val="000000"/>
              </w:rPr>
            </w:pPr>
          </w:p>
          <w:p w:rsidR="008E27AF" w:rsidRDefault="00D46258">
            <w:pPr>
              <w:jc w:val="center"/>
              <w:rPr>
                <w:b/>
                <w:smallCaps/>
                <w:color w:val="000000"/>
              </w:rPr>
            </w:pPr>
            <w:r>
              <w:rPr>
                <w:b/>
                <w:smallCaps/>
                <w:color w:val="000000"/>
              </w:rPr>
              <w:t>Cardiac Biomarkers</w:t>
            </w:r>
          </w:p>
        </w:tc>
        <w:tc>
          <w:tcPr>
            <w:tcW w:w="2468" w:type="dxa"/>
            <w:gridSpan w:val="4"/>
            <w:tcBorders>
              <w:top w:val="nil"/>
              <w:left w:val="nil"/>
              <w:bottom w:val="single" w:sz="24" w:space="0" w:color="C0504D"/>
              <w:right w:val="nil"/>
            </w:tcBorders>
            <w:shd w:val="clear" w:color="auto" w:fill="FFFFFF"/>
            <w:vAlign w:val="bottom"/>
          </w:tcPr>
          <w:p w:rsidR="008E27AF" w:rsidRDefault="00D46258">
            <w:pPr>
              <w:jc w:val="center"/>
              <w:rPr>
                <w:b/>
                <w:smallCaps/>
                <w:color w:val="000000"/>
              </w:rPr>
            </w:pPr>
            <w:r>
              <w:rPr>
                <w:b/>
                <w:smallCaps/>
                <w:color w:val="000000"/>
              </w:rPr>
              <w:t>Reference Range</w:t>
            </w:r>
          </w:p>
        </w:tc>
      </w:tr>
      <w:tr w:rsidR="008E27AF">
        <w:trPr>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r>
              <w:rPr>
                <w:color w:val="FFFFFF"/>
              </w:rPr>
              <w:t>NT-BNP</w:t>
            </w:r>
          </w:p>
        </w:tc>
        <w:tc>
          <w:tcPr>
            <w:tcW w:w="2105" w:type="dxa"/>
            <w:gridSpan w:val="2"/>
            <w:shd w:val="clear" w:color="auto" w:fill="A7BFDE"/>
          </w:tcPr>
          <w:p w:rsidR="008E27AF" w:rsidRDefault="00D46258">
            <w:pPr>
              <w:jc w:val="center"/>
              <w:rPr>
                <w:color w:val="000000"/>
              </w:rPr>
            </w:pPr>
            <w:r>
              <w:rPr>
                <w:sz w:val="22"/>
                <w:szCs w:val="22"/>
              </w:rPr>
              <w:t>230</w:t>
            </w:r>
          </w:p>
        </w:tc>
        <w:tc>
          <w:tcPr>
            <w:tcW w:w="2468" w:type="dxa"/>
            <w:gridSpan w:val="4"/>
            <w:shd w:val="clear" w:color="auto" w:fill="A7BFDE"/>
          </w:tcPr>
          <w:p w:rsidR="008E27AF" w:rsidRDefault="00D46258">
            <w:pPr>
              <w:jc w:val="center"/>
              <w:rPr>
                <w:i/>
                <w:color w:val="000000"/>
              </w:rPr>
            </w:pPr>
            <w:r>
              <w:rPr>
                <w:i/>
                <w:color w:val="000000"/>
              </w:rPr>
              <w:t xml:space="preserve">&lt; 190  </w:t>
            </w:r>
          </w:p>
        </w:tc>
      </w:tr>
      <w:tr w:rsidR="008E27AF">
        <w:trPr>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proofErr w:type="spellStart"/>
            <w:r>
              <w:rPr>
                <w:color w:val="FFFFFF"/>
              </w:rPr>
              <w:t>cTnT</w:t>
            </w:r>
            <w:proofErr w:type="spellEnd"/>
          </w:p>
          <w:p w:rsidR="008E27AF" w:rsidRDefault="00D46258">
            <w:pPr>
              <w:rPr>
                <w:color w:val="FFFFFF"/>
              </w:rPr>
            </w:pPr>
            <w:r>
              <w:rPr>
                <w:color w:val="FFFFFF"/>
              </w:rPr>
              <w:t>D Dimer</w:t>
            </w:r>
          </w:p>
        </w:tc>
        <w:tc>
          <w:tcPr>
            <w:tcW w:w="2105" w:type="dxa"/>
            <w:gridSpan w:val="2"/>
            <w:shd w:val="clear" w:color="auto" w:fill="EDF2F8"/>
          </w:tcPr>
          <w:p w:rsidR="008E27AF" w:rsidRDefault="00D46258">
            <w:pPr>
              <w:jc w:val="center"/>
              <w:rPr>
                <w:sz w:val="22"/>
                <w:szCs w:val="22"/>
              </w:rPr>
            </w:pPr>
            <w:r>
              <w:rPr>
                <w:sz w:val="22"/>
                <w:szCs w:val="22"/>
              </w:rPr>
              <w:t>0.01</w:t>
            </w:r>
          </w:p>
          <w:p w:rsidR="008E27AF" w:rsidRDefault="00D46258">
            <w:pPr>
              <w:jc w:val="center"/>
              <w:rPr>
                <w:color w:val="000000"/>
              </w:rPr>
            </w:pPr>
            <w:r>
              <w:rPr>
                <w:sz w:val="22"/>
                <w:szCs w:val="22"/>
              </w:rPr>
              <w:t>120</w:t>
            </w:r>
          </w:p>
        </w:tc>
        <w:tc>
          <w:tcPr>
            <w:tcW w:w="2468" w:type="dxa"/>
            <w:gridSpan w:val="4"/>
            <w:shd w:val="clear" w:color="auto" w:fill="EDF2F8"/>
          </w:tcPr>
          <w:p w:rsidR="008E27AF" w:rsidRDefault="00D46258">
            <w:pPr>
              <w:jc w:val="center"/>
              <w:rPr>
                <w:i/>
                <w:color w:val="000000"/>
              </w:rPr>
            </w:pPr>
            <w:r>
              <w:rPr>
                <w:i/>
                <w:color w:val="000000"/>
              </w:rPr>
              <w:t>&lt;0.03 ng/mL</w:t>
            </w:r>
          </w:p>
        </w:tc>
      </w:tr>
      <w:tr w:rsidR="008E27AF">
        <w:trPr>
          <w:gridAfter w:val="2"/>
          <w:wAfter w:w="38" w:type="dxa"/>
          <w:jc w:val="center"/>
        </w:trPr>
        <w:tc>
          <w:tcPr>
            <w:tcW w:w="3375" w:type="dxa"/>
            <w:gridSpan w:val="4"/>
            <w:tcBorders>
              <w:top w:val="nil"/>
              <w:left w:val="nil"/>
              <w:bottom w:val="single" w:sz="24" w:space="0" w:color="C0504D"/>
              <w:right w:val="nil"/>
            </w:tcBorders>
            <w:shd w:val="clear" w:color="auto" w:fill="FFFFFF"/>
            <w:vAlign w:val="center"/>
          </w:tcPr>
          <w:p w:rsidR="008E27AF" w:rsidRDefault="008E27AF">
            <w:pPr>
              <w:jc w:val="center"/>
              <w:rPr>
                <w:b/>
                <w:smallCaps/>
                <w:color w:val="000000"/>
              </w:rPr>
            </w:pPr>
          </w:p>
          <w:p w:rsidR="008E27AF" w:rsidRDefault="00D46258">
            <w:pPr>
              <w:jc w:val="center"/>
              <w:rPr>
                <w:b/>
                <w:smallCaps/>
                <w:color w:val="000000"/>
              </w:rPr>
            </w:pPr>
            <w:r>
              <w:rPr>
                <w:b/>
                <w:smallCaps/>
                <w:color w:val="000000"/>
              </w:rPr>
              <w:t>Coagulation Profile</w:t>
            </w:r>
          </w:p>
        </w:tc>
        <w:tc>
          <w:tcPr>
            <w:tcW w:w="2430" w:type="dxa"/>
            <w:gridSpan w:val="2"/>
            <w:tcBorders>
              <w:top w:val="nil"/>
              <w:left w:val="nil"/>
              <w:bottom w:val="single" w:sz="24" w:space="0" w:color="C0504D"/>
              <w:right w:val="nil"/>
            </w:tcBorders>
            <w:shd w:val="clear" w:color="auto" w:fill="FFFFFF"/>
            <w:vAlign w:val="bottom"/>
          </w:tcPr>
          <w:p w:rsidR="008E27AF" w:rsidRDefault="00D46258">
            <w:pPr>
              <w:jc w:val="center"/>
              <w:rPr>
                <w:b/>
                <w:smallCaps/>
                <w:color w:val="000000"/>
              </w:rPr>
            </w:pPr>
            <w:r>
              <w:rPr>
                <w:b/>
                <w:smallCaps/>
                <w:color w:val="000000"/>
              </w:rPr>
              <w:t>Reference Range</w:t>
            </w:r>
          </w:p>
        </w:tc>
      </w:tr>
      <w:tr w:rsidR="008E27AF">
        <w:trPr>
          <w:gridAfter w:val="2"/>
          <w:wAfter w:w="38" w:type="dxa"/>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r>
              <w:rPr>
                <w:color w:val="FFFFFF"/>
              </w:rPr>
              <w:t>PTT</w:t>
            </w:r>
          </w:p>
        </w:tc>
        <w:tc>
          <w:tcPr>
            <w:tcW w:w="2105" w:type="dxa"/>
            <w:gridSpan w:val="2"/>
            <w:shd w:val="clear" w:color="auto" w:fill="A7BFDE"/>
          </w:tcPr>
          <w:p w:rsidR="008E27AF" w:rsidRDefault="00D46258">
            <w:pPr>
              <w:jc w:val="center"/>
              <w:rPr>
                <w:color w:val="000000"/>
              </w:rPr>
            </w:pPr>
            <w:r>
              <w:rPr>
                <w:sz w:val="22"/>
                <w:szCs w:val="22"/>
              </w:rPr>
              <w:t>26</w:t>
            </w:r>
          </w:p>
        </w:tc>
        <w:tc>
          <w:tcPr>
            <w:tcW w:w="2430" w:type="dxa"/>
            <w:gridSpan w:val="2"/>
            <w:shd w:val="clear" w:color="auto" w:fill="A7BFDE"/>
          </w:tcPr>
          <w:p w:rsidR="008E27AF" w:rsidRDefault="00D46258">
            <w:pPr>
              <w:jc w:val="center"/>
              <w:rPr>
                <w:i/>
                <w:color w:val="000000"/>
              </w:rPr>
            </w:pPr>
            <w:r>
              <w:rPr>
                <w:i/>
                <w:color w:val="000000"/>
              </w:rPr>
              <w:t>25-34 sec</w:t>
            </w:r>
          </w:p>
        </w:tc>
      </w:tr>
      <w:tr w:rsidR="008E27AF">
        <w:trPr>
          <w:gridAfter w:val="2"/>
          <w:wAfter w:w="38" w:type="dxa"/>
          <w:jc w:val="center"/>
        </w:trPr>
        <w:tc>
          <w:tcPr>
            <w:tcW w:w="1270" w:type="dxa"/>
            <w:gridSpan w:val="2"/>
            <w:tcBorders>
              <w:left w:val="nil"/>
              <w:bottom w:val="single" w:sz="4" w:space="0" w:color="2C4C74"/>
              <w:right w:val="nil"/>
            </w:tcBorders>
            <w:shd w:val="clear" w:color="auto" w:fill="2C4C74"/>
          </w:tcPr>
          <w:p w:rsidR="008E27AF" w:rsidRDefault="00D46258">
            <w:pPr>
              <w:rPr>
                <w:color w:val="FFFFFF"/>
              </w:rPr>
            </w:pPr>
            <w:r>
              <w:rPr>
                <w:color w:val="FFFFFF"/>
              </w:rPr>
              <w:t>INR</w:t>
            </w:r>
          </w:p>
        </w:tc>
        <w:tc>
          <w:tcPr>
            <w:tcW w:w="2105" w:type="dxa"/>
            <w:gridSpan w:val="2"/>
            <w:shd w:val="clear" w:color="auto" w:fill="EDF2F8"/>
          </w:tcPr>
          <w:p w:rsidR="008E27AF" w:rsidRDefault="00D46258">
            <w:pPr>
              <w:jc w:val="center"/>
              <w:rPr>
                <w:color w:val="000000"/>
              </w:rPr>
            </w:pPr>
            <w:r>
              <w:rPr>
                <w:sz w:val="22"/>
                <w:szCs w:val="22"/>
              </w:rPr>
              <w:t>1.2</w:t>
            </w:r>
          </w:p>
        </w:tc>
        <w:tc>
          <w:tcPr>
            <w:tcW w:w="2430" w:type="dxa"/>
            <w:gridSpan w:val="2"/>
            <w:shd w:val="clear" w:color="auto" w:fill="EDF2F8"/>
          </w:tcPr>
          <w:p w:rsidR="008E27AF" w:rsidRDefault="00D46258">
            <w:pPr>
              <w:jc w:val="center"/>
              <w:rPr>
                <w:i/>
                <w:color w:val="000000"/>
              </w:rPr>
            </w:pPr>
            <w:r>
              <w:rPr>
                <w:i/>
                <w:color w:val="000000"/>
              </w:rPr>
              <w:t>0.8-1.2</w:t>
            </w:r>
          </w:p>
        </w:tc>
      </w:tr>
      <w:tr w:rsidR="008E27AF">
        <w:trPr>
          <w:gridAfter w:val="2"/>
          <w:wAfter w:w="38" w:type="dxa"/>
          <w:jc w:val="center"/>
        </w:trPr>
        <w:tc>
          <w:tcPr>
            <w:tcW w:w="1270" w:type="dxa"/>
            <w:gridSpan w:val="2"/>
            <w:tcBorders>
              <w:left w:val="nil"/>
              <w:bottom w:val="nil"/>
              <w:right w:val="nil"/>
            </w:tcBorders>
            <w:shd w:val="clear" w:color="auto" w:fill="2C4C74"/>
          </w:tcPr>
          <w:p w:rsidR="008E27AF" w:rsidRDefault="00D46258">
            <w:pPr>
              <w:rPr>
                <w:color w:val="FFFFFF"/>
              </w:rPr>
            </w:pPr>
            <w:r>
              <w:rPr>
                <w:color w:val="FFFFFF"/>
              </w:rPr>
              <w:t>Fibrinogen</w:t>
            </w:r>
          </w:p>
        </w:tc>
        <w:tc>
          <w:tcPr>
            <w:tcW w:w="2105" w:type="dxa"/>
            <w:gridSpan w:val="2"/>
            <w:tcBorders>
              <w:bottom w:val="single" w:sz="4" w:space="0" w:color="4F81BD"/>
            </w:tcBorders>
            <w:shd w:val="clear" w:color="auto" w:fill="A7BFDE"/>
          </w:tcPr>
          <w:p w:rsidR="008E27AF" w:rsidRDefault="00D46258">
            <w:pPr>
              <w:jc w:val="center"/>
              <w:rPr>
                <w:color w:val="000000"/>
              </w:rPr>
            </w:pPr>
            <w:r>
              <w:rPr>
                <w:sz w:val="22"/>
                <w:szCs w:val="22"/>
              </w:rPr>
              <w:t>300</w:t>
            </w:r>
          </w:p>
        </w:tc>
        <w:tc>
          <w:tcPr>
            <w:tcW w:w="2430" w:type="dxa"/>
            <w:gridSpan w:val="2"/>
            <w:tcBorders>
              <w:bottom w:val="single" w:sz="4" w:space="0" w:color="4F81BD"/>
            </w:tcBorders>
            <w:shd w:val="clear" w:color="auto" w:fill="A7BFDE"/>
          </w:tcPr>
          <w:p w:rsidR="008E27AF" w:rsidRDefault="00D46258">
            <w:pPr>
              <w:jc w:val="center"/>
              <w:rPr>
                <w:i/>
                <w:color w:val="000000"/>
              </w:rPr>
            </w:pPr>
            <w:r>
              <w:rPr>
                <w:i/>
              </w:rPr>
              <w:t>170 – 420 mg/dL</w:t>
            </w:r>
          </w:p>
        </w:tc>
      </w:tr>
      <w:tr w:rsidR="008E27AF">
        <w:trPr>
          <w:gridAfter w:val="2"/>
          <w:wAfter w:w="38" w:type="dxa"/>
          <w:jc w:val="center"/>
        </w:trPr>
        <w:tc>
          <w:tcPr>
            <w:tcW w:w="3375" w:type="dxa"/>
            <w:gridSpan w:val="4"/>
            <w:tcBorders>
              <w:top w:val="nil"/>
              <w:left w:val="nil"/>
              <w:bottom w:val="single" w:sz="24" w:space="0" w:color="C0504D"/>
              <w:right w:val="nil"/>
            </w:tcBorders>
            <w:shd w:val="clear" w:color="auto" w:fill="FFFFFF"/>
            <w:vAlign w:val="center"/>
          </w:tcPr>
          <w:p w:rsidR="008E27AF" w:rsidRDefault="008E27AF">
            <w:pPr>
              <w:jc w:val="center"/>
              <w:rPr>
                <w:b/>
                <w:smallCaps/>
                <w:color w:val="000000"/>
              </w:rPr>
            </w:pPr>
          </w:p>
          <w:p w:rsidR="008E27AF" w:rsidRDefault="00D46258">
            <w:pPr>
              <w:jc w:val="center"/>
              <w:rPr>
                <w:b/>
                <w:smallCaps/>
                <w:color w:val="000000"/>
              </w:rPr>
            </w:pPr>
            <w:r>
              <w:rPr>
                <w:b/>
                <w:smallCaps/>
                <w:color w:val="000000"/>
              </w:rPr>
              <w:t>Liver Function Tests</w:t>
            </w:r>
          </w:p>
        </w:tc>
        <w:tc>
          <w:tcPr>
            <w:tcW w:w="2430" w:type="dxa"/>
            <w:gridSpan w:val="2"/>
            <w:tcBorders>
              <w:top w:val="nil"/>
              <w:left w:val="nil"/>
              <w:bottom w:val="single" w:sz="24" w:space="0" w:color="C0504D"/>
              <w:right w:val="nil"/>
            </w:tcBorders>
            <w:shd w:val="clear" w:color="auto" w:fill="FFFFFF"/>
            <w:vAlign w:val="bottom"/>
          </w:tcPr>
          <w:p w:rsidR="008E27AF" w:rsidRDefault="00D46258">
            <w:pPr>
              <w:jc w:val="center"/>
              <w:rPr>
                <w:b/>
                <w:smallCaps/>
                <w:color w:val="000000"/>
              </w:rPr>
            </w:pPr>
            <w:r>
              <w:rPr>
                <w:b/>
                <w:smallCaps/>
                <w:color w:val="000000"/>
              </w:rPr>
              <w:t>Reference Range</w:t>
            </w:r>
          </w:p>
        </w:tc>
      </w:tr>
      <w:tr w:rsidR="008E27AF">
        <w:trPr>
          <w:gridAfter w:val="3"/>
          <w:wAfter w:w="137" w:type="dxa"/>
          <w:jc w:val="center"/>
        </w:trPr>
        <w:tc>
          <w:tcPr>
            <w:tcW w:w="1154" w:type="dxa"/>
            <w:tcBorders>
              <w:left w:val="nil"/>
              <w:bottom w:val="single" w:sz="4" w:space="0" w:color="2C4C74"/>
              <w:right w:val="nil"/>
            </w:tcBorders>
            <w:shd w:val="clear" w:color="auto" w:fill="2C4C74"/>
          </w:tcPr>
          <w:p w:rsidR="008E27AF" w:rsidRDefault="00D46258">
            <w:pPr>
              <w:rPr>
                <w:color w:val="FFFFFF"/>
              </w:rPr>
            </w:pPr>
            <w:r>
              <w:rPr>
                <w:color w:val="FFFFFF"/>
              </w:rPr>
              <w:t>Albumin</w:t>
            </w:r>
          </w:p>
        </w:tc>
        <w:tc>
          <w:tcPr>
            <w:tcW w:w="2105" w:type="dxa"/>
            <w:gridSpan w:val="2"/>
            <w:shd w:val="clear" w:color="auto" w:fill="A7BFDE"/>
          </w:tcPr>
          <w:p w:rsidR="008E27AF" w:rsidRDefault="00D46258">
            <w:pPr>
              <w:jc w:val="center"/>
            </w:pPr>
            <w:r>
              <w:rPr>
                <w:sz w:val="22"/>
                <w:szCs w:val="22"/>
              </w:rPr>
              <w:t>4.1</w:t>
            </w:r>
          </w:p>
        </w:tc>
        <w:tc>
          <w:tcPr>
            <w:tcW w:w="2447" w:type="dxa"/>
            <w:gridSpan w:val="2"/>
            <w:shd w:val="clear" w:color="auto" w:fill="A7BFDE"/>
          </w:tcPr>
          <w:p w:rsidR="008E27AF" w:rsidRDefault="00D46258">
            <w:pPr>
              <w:jc w:val="center"/>
              <w:rPr>
                <w:i/>
                <w:color w:val="000000"/>
              </w:rPr>
            </w:pPr>
            <w:r>
              <w:rPr>
                <w:i/>
                <w:color w:val="000000"/>
              </w:rPr>
              <w:t>3.3-5.0 gm/dl</w:t>
            </w:r>
          </w:p>
        </w:tc>
      </w:tr>
      <w:tr w:rsidR="008E27AF">
        <w:trPr>
          <w:gridAfter w:val="3"/>
          <w:wAfter w:w="137" w:type="dxa"/>
          <w:jc w:val="center"/>
        </w:trPr>
        <w:tc>
          <w:tcPr>
            <w:tcW w:w="1154" w:type="dxa"/>
            <w:tcBorders>
              <w:left w:val="nil"/>
              <w:bottom w:val="single" w:sz="4" w:space="0" w:color="2C4C74"/>
              <w:right w:val="nil"/>
            </w:tcBorders>
            <w:shd w:val="clear" w:color="auto" w:fill="2C4C74"/>
          </w:tcPr>
          <w:p w:rsidR="008E27AF" w:rsidRDefault="00D46258">
            <w:pPr>
              <w:rPr>
                <w:color w:val="FFFFFF"/>
              </w:rPr>
            </w:pPr>
            <w:r>
              <w:rPr>
                <w:color w:val="FFFFFF"/>
              </w:rPr>
              <w:t>ALT</w:t>
            </w:r>
          </w:p>
        </w:tc>
        <w:tc>
          <w:tcPr>
            <w:tcW w:w="2105" w:type="dxa"/>
            <w:gridSpan w:val="2"/>
            <w:shd w:val="clear" w:color="auto" w:fill="EDF2F8"/>
          </w:tcPr>
          <w:p w:rsidR="008E27AF" w:rsidRDefault="00D46258">
            <w:pPr>
              <w:tabs>
                <w:tab w:val="left" w:pos="544"/>
                <w:tab w:val="center" w:pos="707"/>
              </w:tabs>
              <w:jc w:val="center"/>
              <w:rPr>
                <w:color w:val="000000"/>
              </w:rPr>
            </w:pPr>
            <w:r>
              <w:rPr>
                <w:sz w:val="22"/>
                <w:szCs w:val="22"/>
              </w:rPr>
              <w:t>16</w:t>
            </w:r>
          </w:p>
        </w:tc>
        <w:tc>
          <w:tcPr>
            <w:tcW w:w="2447" w:type="dxa"/>
            <w:gridSpan w:val="2"/>
            <w:shd w:val="clear" w:color="auto" w:fill="EDF2F8"/>
          </w:tcPr>
          <w:p w:rsidR="008E27AF" w:rsidRDefault="00D46258">
            <w:pPr>
              <w:jc w:val="center"/>
              <w:rPr>
                <w:i/>
                <w:color w:val="000000"/>
              </w:rPr>
            </w:pPr>
            <w:r>
              <w:rPr>
                <w:i/>
                <w:color w:val="000000"/>
              </w:rPr>
              <w:t>7-30 U/L</w:t>
            </w:r>
          </w:p>
        </w:tc>
      </w:tr>
      <w:tr w:rsidR="008E27AF">
        <w:trPr>
          <w:gridAfter w:val="3"/>
          <w:wAfter w:w="137" w:type="dxa"/>
          <w:jc w:val="center"/>
        </w:trPr>
        <w:tc>
          <w:tcPr>
            <w:tcW w:w="1154" w:type="dxa"/>
            <w:tcBorders>
              <w:left w:val="nil"/>
              <w:bottom w:val="single" w:sz="4" w:space="0" w:color="2C4C74"/>
              <w:right w:val="nil"/>
            </w:tcBorders>
            <w:shd w:val="clear" w:color="auto" w:fill="2C4C74"/>
          </w:tcPr>
          <w:p w:rsidR="008E27AF" w:rsidRDefault="00D46258">
            <w:pPr>
              <w:rPr>
                <w:color w:val="FFFFFF"/>
              </w:rPr>
            </w:pPr>
            <w:r>
              <w:rPr>
                <w:color w:val="FFFFFF"/>
              </w:rPr>
              <w:t>AST</w:t>
            </w:r>
          </w:p>
        </w:tc>
        <w:tc>
          <w:tcPr>
            <w:tcW w:w="2105" w:type="dxa"/>
            <w:gridSpan w:val="2"/>
            <w:shd w:val="clear" w:color="auto" w:fill="A7BFDE"/>
          </w:tcPr>
          <w:p w:rsidR="008E27AF" w:rsidRDefault="00D46258">
            <w:pPr>
              <w:jc w:val="center"/>
              <w:rPr>
                <w:color w:val="000000"/>
              </w:rPr>
            </w:pPr>
            <w:r>
              <w:rPr>
                <w:sz w:val="22"/>
                <w:szCs w:val="22"/>
              </w:rPr>
              <w:t>17</w:t>
            </w:r>
          </w:p>
        </w:tc>
        <w:tc>
          <w:tcPr>
            <w:tcW w:w="2447" w:type="dxa"/>
            <w:gridSpan w:val="2"/>
            <w:shd w:val="clear" w:color="auto" w:fill="A7BFDE"/>
          </w:tcPr>
          <w:p w:rsidR="008E27AF" w:rsidRDefault="00D46258">
            <w:pPr>
              <w:jc w:val="center"/>
              <w:rPr>
                <w:i/>
                <w:color w:val="000000"/>
              </w:rPr>
            </w:pPr>
            <w:r>
              <w:rPr>
                <w:i/>
                <w:color w:val="000000"/>
              </w:rPr>
              <w:t>9-32 U/L</w:t>
            </w:r>
          </w:p>
        </w:tc>
      </w:tr>
      <w:tr w:rsidR="008E27AF">
        <w:trPr>
          <w:gridAfter w:val="3"/>
          <w:wAfter w:w="137" w:type="dxa"/>
          <w:jc w:val="center"/>
        </w:trPr>
        <w:tc>
          <w:tcPr>
            <w:tcW w:w="1154" w:type="dxa"/>
            <w:tcBorders>
              <w:left w:val="nil"/>
              <w:bottom w:val="single" w:sz="4" w:space="0" w:color="2C4C74"/>
              <w:right w:val="nil"/>
            </w:tcBorders>
            <w:shd w:val="clear" w:color="auto" w:fill="2C4C74"/>
          </w:tcPr>
          <w:p w:rsidR="008E27AF" w:rsidRDefault="00D46258">
            <w:pPr>
              <w:rPr>
                <w:color w:val="FFFFFF"/>
              </w:rPr>
            </w:pPr>
            <w:proofErr w:type="spellStart"/>
            <w:r>
              <w:rPr>
                <w:color w:val="FFFFFF"/>
              </w:rPr>
              <w:t>DBili</w:t>
            </w:r>
            <w:proofErr w:type="spellEnd"/>
          </w:p>
        </w:tc>
        <w:tc>
          <w:tcPr>
            <w:tcW w:w="2105" w:type="dxa"/>
            <w:gridSpan w:val="2"/>
            <w:shd w:val="clear" w:color="auto" w:fill="EDF2F8"/>
          </w:tcPr>
          <w:p w:rsidR="008E27AF" w:rsidRDefault="00D46258">
            <w:pPr>
              <w:jc w:val="center"/>
              <w:rPr>
                <w:color w:val="000000"/>
              </w:rPr>
            </w:pPr>
            <w:r>
              <w:rPr>
                <w:sz w:val="22"/>
                <w:szCs w:val="22"/>
              </w:rPr>
              <w:t>3</w:t>
            </w:r>
          </w:p>
        </w:tc>
        <w:tc>
          <w:tcPr>
            <w:tcW w:w="2447" w:type="dxa"/>
            <w:gridSpan w:val="2"/>
            <w:shd w:val="clear" w:color="auto" w:fill="EDF2F8"/>
          </w:tcPr>
          <w:p w:rsidR="008E27AF" w:rsidRDefault="00D46258">
            <w:pPr>
              <w:jc w:val="center"/>
              <w:rPr>
                <w:i/>
                <w:color w:val="000000"/>
              </w:rPr>
            </w:pPr>
            <w:r>
              <w:rPr>
                <w:i/>
                <w:color w:val="000000"/>
              </w:rPr>
              <w:t xml:space="preserve">2-7 </w:t>
            </w:r>
            <w:proofErr w:type="spellStart"/>
            <w:r>
              <w:rPr>
                <w:i/>
                <w:color w:val="000000"/>
              </w:rPr>
              <w:t>μMol</w:t>
            </w:r>
            <w:proofErr w:type="spellEnd"/>
            <w:r>
              <w:rPr>
                <w:i/>
                <w:color w:val="000000"/>
              </w:rPr>
              <w:t>/L</w:t>
            </w:r>
          </w:p>
        </w:tc>
      </w:tr>
      <w:tr w:rsidR="008E27AF">
        <w:trPr>
          <w:gridAfter w:val="3"/>
          <w:wAfter w:w="137" w:type="dxa"/>
          <w:jc w:val="center"/>
        </w:trPr>
        <w:tc>
          <w:tcPr>
            <w:tcW w:w="1154" w:type="dxa"/>
            <w:tcBorders>
              <w:left w:val="nil"/>
              <w:bottom w:val="single" w:sz="4" w:space="0" w:color="2C4C74"/>
              <w:right w:val="nil"/>
            </w:tcBorders>
            <w:shd w:val="clear" w:color="auto" w:fill="2C4C74"/>
          </w:tcPr>
          <w:p w:rsidR="008E27AF" w:rsidRDefault="00D46258">
            <w:pPr>
              <w:rPr>
                <w:color w:val="FFFFFF"/>
              </w:rPr>
            </w:pPr>
            <w:proofErr w:type="spellStart"/>
            <w:r>
              <w:rPr>
                <w:color w:val="FFFFFF"/>
              </w:rPr>
              <w:t>TBili</w:t>
            </w:r>
            <w:proofErr w:type="spellEnd"/>
          </w:p>
        </w:tc>
        <w:tc>
          <w:tcPr>
            <w:tcW w:w="2105" w:type="dxa"/>
            <w:gridSpan w:val="2"/>
            <w:shd w:val="clear" w:color="auto" w:fill="A7BFDE"/>
          </w:tcPr>
          <w:p w:rsidR="008E27AF" w:rsidRDefault="00D46258">
            <w:pPr>
              <w:jc w:val="center"/>
              <w:rPr>
                <w:color w:val="000000"/>
              </w:rPr>
            </w:pPr>
            <w:r>
              <w:rPr>
                <w:sz w:val="22"/>
                <w:szCs w:val="22"/>
              </w:rPr>
              <w:t>11</w:t>
            </w:r>
          </w:p>
        </w:tc>
        <w:tc>
          <w:tcPr>
            <w:tcW w:w="2447" w:type="dxa"/>
            <w:gridSpan w:val="2"/>
            <w:shd w:val="clear" w:color="auto" w:fill="A7BFDE"/>
          </w:tcPr>
          <w:p w:rsidR="008E27AF" w:rsidRDefault="00D46258">
            <w:pPr>
              <w:jc w:val="center"/>
              <w:rPr>
                <w:i/>
                <w:color w:val="000000"/>
              </w:rPr>
            </w:pPr>
            <w:r>
              <w:rPr>
                <w:i/>
                <w:color w:val="000000"/>
              </w:rPr>
              <w:t xml:space="preserve">0-17 </w:t>
            </w:r>
            <w:proofErr w:type="spellStart"/>
            <w:r>
              <w:rPr>
                <w:i/>
                <w:color w:val="000000"/>
              </w:rPr>
              <w:t>μMol</w:t>
            </w:r>
            <w:proofErr w:type="spellEnd"/>
            <w:r>
              <w:rPr>
                <w:i/>
                <w:color w:val="000000"/>
              </w:rPr>
              <w:t>/L</w:t>
            </w:r>
          </w:p>
        </w:tc>
      </w:tr>
      <w:tr w:rsidR="008E27AF">
        <w:trPr>
          <w:gridAfter w:val="3"/>
          <w:wAfter w:w="137" w:type="dxa"/>
          <w:jc w:val="center"/>
        </w:trPr>
        <w:tc>
          <w:tcPr>
            <w:tcW w:w="1154" w:type="dxa"/>
            <w:tcBorders>
              <w:left w:val="nil"/>
              <w:bottom w:val="single" w:sz="4" w:space="0" w:color="2C4C74"/>
              <w:right w:val="nil"/>
            </w:tcBorders>
            <w:shd w:val="clear" w:color="auto" w:fill="2C4C74"/>
          </w:tcPr>
          <w:p w:rsidR="008E27AF" w:rsidRDefault="00D46258">
            <w:pPr>
              <w:rPr>
                <w:color w:val="FFFFFF"/>
              </w:rPr>
            </w:pPr>
            <w:proofErr w:type="spellStart"/>
            <w:r>
              <w:rPr>
                <w:color w:val="FFFFFF"/>
              </w:rPr>
              <w:t>Alk</w:t>
            </w:r>
            <w:proofErr w:type="spellEnd"/>
            <w:r>
              <w:rPr>
                <w:color w:val="FFFFFF"/>
              </w:rPr>
              <w:t xml:space="preserve"> </w:t>
            </w:r>
            <w:proofErr w:type="spellStart"/>
            <w:r>
              <w:rPr>
                <w:color w:val="FFFFFF"/>
              </w:rPr>
              <w:t>Phos</w:t>
            </w:r>
            <w:proofErr w:type="spellEnd"/>
          </w:p>
        </w:tc>
        <w:tc>
          <w:tcPr>
            <w:tcW w:w="2105" w:type="dxa"/>
            <w:gridSpan w:val="2"/>
            <w:tcBorders>
              <w:bottom w:val="single" w:sz="4" w:space="0" w:color="4F81BD"/>
            </w:tcBorders>
            <w:shd w:val="clear" w:color="auto" w:fill="EDF2F8"/>
          </w:tcPr>
          <w:p w:rsidR="008E27AF" w:rsidRDefault="00D46258">
            <w:pPr>
              <w:jc w:val="center"/>
              <w:rPr>
                <w:color w:val="000000"/>
              </w:rPr>
            </w:pPr>
            <w:r>
              <w:rPr>
                <w:sz w:val="22"/>
                <w:szCs w:val="22"/>
              </w:rPr>
              <w:t>86</w:t>
            </w:r>
          </w:p>
        </w:tc>
        <w:tc>
          <w:tcPr>
            <w:tcW w:w="2447" w:type="dxa"/>
            <w:gridSpan w:val="2"/>
            <w:tcBorders>
              <w:bottom w:val="single" w:sz="4" w:space="0" w:color="4F81BD"/>
            </w:tcBorders>
            <w:shd w:val="clear" w:color="auto" w:fill="EDF2F8"/>
          </w:tcPr>
          <w:p w:rsidR="008E27AF" w:rsidRDefault="00D46258">
            <w:pPr>
              <w:jc w:val="center"/>
              <w:rPr>
                <w:i/>
                <w:color w:val="000000"/>
              </w:rPr>
            </w:pPr>
            <w:r>
              <w:rPr>
                <w:i/>
                <w:color w:val="000000"/>
              </w:rPr>
              <w:t>30-100 U/L</w:t>
            </w:r>
          </w:p>
        </w:tc>
      </w:tr>
    </w:tbl>
    <w:p w:rsidR="008E27AF" w:rsidRDefault="008E27AF">
      <w:pPr>
        <w:rPr>
          <w:b/>
          <w:sz w:val="40"/>
          <w:szCs w:val="40"/>
        </w:rPr>
      </w:pPr>
    </w:p>
    <w:tbl>
      <w:tblPr>
        <w:tblStyle w:val="af6"/>
        <w:tblW w:w="5843" w:type="dxa"/>
        <w:jc w:val="cente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Layout w:type="fixed"/>
        <w:tblLook w:val="0000" w:firstRow="0" w:lastRow="0" w:firstColumn="0" w:lastColumn="0" w:noHBand="0" w:noVBand="0"/>
      </w:tblPr>
      <w:tblGrid>
        <w:gridCol w:w="1154"/>
        <w:gridCol w:w="2105"/>
        <w:gridCol w:w="116"/>
        <w:gridCol w:w="2331"/>
        <w:gridCol w:w="137"/>
      </w:tblGrid>
      <w:tr w:rsidR="008E27AF">
        <w:trPr>
          <w:jc w:val="center"/>
        </w:trPr>
        <w:tc>
          <w:tcPr>
            <w:tcW w:w="3375" w:type="dxa"/>
            <w:gridSpan w:val="3"/>
            <w:tcBorders>
              <w:top w:val="nil"/>
              <w:left w:val="nil"/>
              <w:bottom w:val="single" w:sz="24" w:space="0" w:color="C0504D"/>
              <w:right w:val="nil"/>
            </w:tcBorders>
            <w:shd w:val="clear" w:color="auto" w:fill="FFFFFF"/>
            <w:vAlign w:val="center"/>
          </w:tcPr>
          <w:p w:rsidR="008E27AF" w:rsidRDefault="008E27AF">
            <w:pPr>
              <w:rPr>
                <w:b/>
                <w:smallCaps/>
                <w:color w:val="000000"/>
              </w:rPr>
            </w:pPr>
          </w:p>
          <w:p w:rsidR="008E27AF" w:rsidRDefault="008E27AF">
            <w:pPr>
              <w:rPr>
                <w:b/>
                <w:smallCaps/>
                <w:color w:val="000000"/>
              </w:rPr>
            </w:pPr>
          </w:p>
          <w:p w:rsidR="008E27AF" w:rsidRDefault="00D46258">
            <w:pPr>
              <w:jc w:val="center"/>
              <w:rPr>
                <w:b/>
                <w:smallCaps/>
                <w:color w:val="000000"/>
              </w:rPr>
            </w:pPr>
            <w:r>
              <w:rPr>
                <w:b/>
                <w:smallCaps/>
                <w:color w:val="000000"/>
              </w:rPr>
              <w:t>Blood gas analysis</w:t>
            </w:r>
          </w:p>
        </w:tc>
        <w:tc>
          <w:tcPr>
            <w:tcW w:w="2468" w:type="dxa"/>
            <w:gridSpan w:val="2"/>
            <w:tcBorders>
              <w:top w:val="nil"/>
              <w:left w:val="nil"/>
              <w:bottom w:val="single" w:sz="24" w:space="0" w:color="C0504D"/>
              <w:right w:val="nil"/>
            </w:tcBorders>
            <w:shd w:val="clear" w:color="auto" w:fill="FFFFFF"/>
            <w:vAlign w:val="bottom"/>
          </w:tcPr>
          <w:p w:rsidR="008E27AF" w:rsidRDefault="008E27AF">
            <w:pPr>
              <w:jc w:val="center"/>
              <w:rPr>
                <w:b/>
                <w:smallCaps/>
                <w:color w:val="000000"/>
              </w:rPr>
            </w:pPr>
          </w:p>
          <w:p w:rsidR="008E27AF" w:rsidRDefault="008E27AF">
            <w:pPr>
              <w:jc w:val="center"/>
              <w:rPr>
                <w:b/>
                <w:smallCaps/>
                <w:color w:val="000000"/>
              </w:rPr>
            </w:pPr>
          </w:p>
          <w:p w:rsidR="008E27AF" w:rsidRDefault="00D46258">
            <w:pPr>
              <w:jc w:val="center"/>
              <w:rPr>
                <w:b/>
                <w:smallCaps/>
                <w:color w:val="000000"/>
              </w:rPr>
            </w:pPr>
            <w:r>
              <w:rPr>
                <w:b/>
                <w:smallCaps/>
                <w:color w:val="000000"/>
              </w:rPr>
              <w:t>Reference Range</w:t>
            </w:r>
          </w:p>
        </w:tc>
      </w:tr>
      <w:tr w:rsidR="008E27AF">
        <w:trPr>
          <w:gridAfter w:val="1"/>
          <w:wAfter w:w="137" w:type="dxa"/>
          <w:jc w:val="center"/>
        </w:trPr>
        <w:tc>
          <w:tcPr>
            <w:tcW w:w="1154" w:type="dxa"/>
            <w:tcBorders>
              <w:left w:val="nil"/>
              <w:bottom w:val="single" w:sz="4" w:space="0" w:color="2C4C74"/>
              <w:right w:val="nil"/>
            </w:tcBorders>
            <w:shd w:val="clear" w:color="auto" w:fill="2C4C74"/>
          </w:tcPr>
          <w:p w:rsidR="008E27AF" w:rsidRDefault="00D46258">
            <w:pPr>
              <w:rPr>
                <w:color w:val="FFFFFF"/>
              </w:rPr>
            </w:pPr>
            <w:r>
              <w:rPr>
                <w:color w:val="FFFFFF"/>
              </w:rPr>
              <w:t>pH</w:t>
            </w:r>
          </w:p>
        </w:tc>
        <w:tc>
          <w:tcPr>
            <w:tcW w:w="2105" w:type="dxa"/>
            <w:shd w:val="clear" w:color="auto" w:fill="A7BFDE"/>
          </w:tcPr>
          <w:p w:rsidR="008E27AF" w:rsidRDefault="00D46258">
            <w:pPr>
              <w:jc w:val="center"/>
            </w:pPr>
            <w:r>
              <w:rPr>
                <w:sz w:val="22"/>
                <w:szCs w:val="22"/>
              </w:rPr>
              <w:t>7.35</w:t>
            </w:r>
          </w:p>
        </w:tc>
        <w:tc>
          <w:tcPr>
            <w:tcW w:w="2447" w:type="dxa"/>
            <w:gridSpan w:val="2"/>
            <w:shd w:val="clear" w:color="auto" w:fill="A7BFDE"/>
          </w:tcPr>
          <w:p w:rsidR="008E27AF" w:rsidRDefault="00D46258">
            <w:pPr>
              <w:jc w:val="center"/>
              <w:rPr>
                <w:i/>
                <w:color w:val="000000"/>
              </w:rPr>
            </w:pPr>
            <w:r>
              <w:rPr>
                <w:i/>
                <w:color w:val="000000"/>
              </w:rPr>
              <w:t>7.35-7.45</w:t>
            </w:r>
          </w:p>
        </w:tc>
      </w:tr>
      <w:tr w:rsidR="008E27AF">
        <w:trPr>
          <w:gridAfter w:val="1"/>
          <w:wAfter w:w="137" w:type="dxa"/>
          <w:jc w:val="center"/>
        </w:trPr>
        <w:tc>
          <w:tcPr>
            <w:tcW w:w="1154" w:type="dxa"/>
            <w:tcBorders>
              <w:left w:val="nil"/>
              <w:bottom w:val="single" w:sz="4" w:space="0" w:color="2C4C74"/>
              <w:right w:val="nil"/>
            </w:tcBorders>
            <w:shd w:val="clear" w:color="auto" w:fill="2C4C74"/>
          </w:tcPr>
          <w:p w:rsidR="008E27AF" w:rsidRDefault="00D46258">
            <w:pPr>
              <w:rPr>
                <w:color w:val="FFFFFF"/>
              </w:rPr>
            </w:pPr>
            <w:r>
              <w:rPr>
                <w:color w:val="FFFFFF"/>
              </w:rPr>
              <w:t>PCO2</w:t>
            </w:r>
          </w:p>
        </w:tc>
        <w:tc>
          <w:tcPr>
            <w:tcW w:w="2105" w:type="dxa"/>
            <w:shd w:val="clear" w:color="auto" w:fill="EDF2F8"/>
          </w:tcPr>
          <w:p w:rsidR="008E27AF" w:rsidRDefault="00D46258">
            <w:pPr>
              <w:tabs>
                <w:tab w:val="left" w:pos="544"/>
                <w:tab w:val="center" w:pos="707"/>
              </w:tabs>
              <w:jc w:val="center"/>
              <w:rPr>
                <w:color w:val="000000"/>
              </w:rPr>
            </w:pPr>
            <w:r>
              <w:rPr>
                <w:sz w:val="22"/>
                <w:szCs w:val="22"/>
              </w:rPr>
              <w:t>35</w:t>
            </w:r>
          </w:p>
        </w:tc>
        <w:tc>
          <w:tcPr>
            <w:tcW w:w="2447" w:type="dxa"/>
            <w:gridSpan w:val="2"/>
            <w:shd w:val="clear" w:color="auto" w:fill="EDF2F8"/>
          </w:tcPr>
          <w:p w:rsidR="008E27AF" w:rsidRDefault="00D46258">
            <w:pPr>
              <w:jc w:val="center"/>
              <w:rPr>
                <w:i/>
                <w:color w:val="000000"/>
              </w:rPr>
            </w:pPr>
            <w:r>
              <w:rPr>
                <w:i/>
                <w:color w:val="000000"/>
              </w:rPr>
              <w:t>35-45 mmHg</w:t>
            </w:r>
          </w:p>
        </w:tc>
      </w:tr>
      <w:tr w:rsidR="008E27AF">
        <w:trPr>
          <w:gridAfter w:val="1"/>
          <w:wAfter w:w="137" w:type="dxa"/>
          <w:jc w:val="center"/>
        </w:trPr>
        <w:tc>
          <w:tcPr>
            <w:tcW w:w="1154" w:type="dxa"/>
            <w:tcBorders>
              <w:left w:val="nil"/>
              <w:bottom w:val="single" w:sz="4" w:space="0" w:color="2C4C74"/>
              <w:right w:val="nil"/>
            </w:tcBorders>
            <w:shd w:val="clear" w:color="auto" w:fill="2C4C74"/>
          </w:tcPr>
          <w:p w:rsidR="008E27AF" w:rsidRDefault="00D46258">
            <w:pPr>
              <w:rPr>
                <w:color w:val="FFFFFF"/>
              </w:rPr>
            </w:pPr>
            <w:r>
              <w:rPr>
                <w:color w:val="FFFFFF"/>
              </w:rPr>
              <w:t>PO2</w:t>
            </w:r>
          </w:p>
        </w:tc>
        <w:tc>
          <w:tcPr>
            <w:tcW w:w="2105" w:type="dxa"/>
            <w:shd w:val="clear" w:color="auto" w:fill="A7BFDE"/>
          </w:tcPr>
          <w:p w:rsidR="008E27AF" w:rsidRDefault="00D46258">
            <w:pPr>
              <w:jc w:val="center"/>
              <w:rPr>
                <w:color w:val="000000"/>
              </w:rPr>
            </w:pPr>
            <w:r>
              <w:rPr>
                <w:sz w:val="22"/>
                <w:szCs w:val="22"/>
              </w:rPr>
              <w:t>89</w:t>
            </w:r>
          </w:p>
        </w:tc>
        <w:tc>
          <w:tcPr>
            <w:tcW w:w="2447" w:type="dxa"/>
            <w:gridSpan w:val="2"/>
            <w:shd w:val="clear" w:color="auto" w:fill="A7BFDE"/>
          </w:tcPr>
          <w:p w:rsidR="008E27AF" w:rsidRDefault="00D46258">
            <w:pPr>
              <w:jc w:val="center"/>
              <w:rPr>
                <w:i/>
                <w:color w:val="000000"/>
              </w:rPr>
            </w:pPr>
            <w:r>
              <w:rPr>
                <w:i/>
                <w:color w:val="000000"/>
              </w:rPr>
              <w:t>75-100mmHg</w:t>
            </w:r>
          </w:p>
        </w:tc>
      </w:tr>
      <w:tr w:rsidR="008E27AF">
        <w:trPr>
          <w:gridAfter w:val="1"/>
          <w:wAfter w:w="137" w:type="dxa"/>
          <w:jc w:val="center"/>
        </w:trPr>
        <w:tc>
          <w:tcPr>
            <w:tcW w:w="1154" w:type="dxa"/>
            <w:tcBorders>
              <w:left w:val="nil"/>
              <w:bottom w:val="single" w:sz="4" w:space="0" w:color="2C4C74"/>
              <w:right w:val="nil"/>
            </w:tcBorders>
            <w:shd w:val="clear" w:color="auto" w:fill="2C4C74"/>
          </w:tcPr>
          <w:p w:rsidR="008E27AF" w:rsidRDefault="00D46258">
            <w:pPr>
              <w:rPr>
                <w:color w:val="FFFFFF"/>
              </w:rPr>
            </w:pPr>
            <w:r>
              <w:rPr>
                <w:color w:val="FFFFFF"/>
              </w:rPr>
              <w:t>HCO3-</w:t>
            </w:r>
          </w:p>
        </w:tc>
        <w:tc>
          <w:tcPr>
            <w:tcW w:w="2105" w:type="dxa"/>
            <w:shd w:val="clear" w:color="auto" w:fill="EDF2F8"/>
          </w:tcPr>
          <w:p w:rsidR="008E27AF" w:rsidRDefault="00D46258">
            <w:pPr>
              <w:jc w:val="center"/>
              <w:rPr>
                <w:color w:val="000000"/>
              </w:rPr>
            </w:pPr>
            <w:r>
              <w:rPr>
                <w:sz w:val="22"/>
                <w:szCs w:val="22"/>
              </w:rPr>
              <w:t>24</w:t>
            </w:r>
          </w:p>
        </w:tc>
        <w:tc>
          <w:tcPr>
            <w:tcW w:w="2447" w:type="dxa"/>
            <w:gridSpan w:val="2"/>
            <w:shd w:val="clear" w:color="auto" w:fill="EDF2F8"/>
          </w:tcPr>
          <w:p w:rsidR="008E27AF" w:rsidRDefault="00D46258">
            <w:pPr>
              <w:jc w:val="center"/>
              <w:rPr>
                <w:i/>
                <w:color w:val="000000"/>
              </w:rPr>
            </w:pPr>
            <w:r>
              <w:rPr>
                <w:i/>
                <w:color w:val="000000"/>
              </w:rPr>
              <w:t xml:space="preserve">22-26 </w:t>
            </w:r>
            <w:proofErr w:type="spellStart"/>
            <w:r>
              <w:rPr>
                <w:i/>
                <w:color w:val="000000"/>
              </w:rPr>
              <w:t>meq</w:t>
            </w:r>
            <w:proofErr w:type="spellEnd"/>
            <w:r>
              <w:rPr>
                <w:i/>
                <w:color w:val="000000"/>
              </w:rPr>
              <w:t>/L</w:t>
            </w:r>
          </w:p>
        </w:tc>
      </w:tr>
      <w:tr w:rsidR="008E27AF">
        <w:trPr>
          <w:gridAfter w:val="1"/>
          <w:wAfter w:w="137" w:type="dxa"/>
          <w:jc w:val="center"/>
        </w:trPr>
        <w:tc>
          <w:tcPr>
            <w:tcW w:w="1154" w:type="dxa"/>
            <w:tcBorders>
              <w:left w:val="nil"/>
              <w:bottom w:val="single" w:sz="4" w:space="0" w:color="2C4C74"/>
              <w:right w:val="nil"/>
            </w:tcBorders>
            <w:shd w:val="clear" w:color="auto" w:fill="2C4C74"/>
          </w:tcPr>
          <w:p w:rsidR="008E27AF" w:rsidRDefault="00D46258">
            <w:pPr>
              <w:rPr>
                <w:color w:val="FFFFFF"/>
              </w:rPr>
            </w:pPr>
            <w:r>
              <w:rPr>
                <w:color w:val="FFFFFF"/>
              </w:rPr>
              <w:t>Lactate</w:t>
            </w:r>
          </w:p>
        </w:tc>
        <w:tc>
          <w:tcPr>
            <w:tcW w:w="2105" w:type="dxa"/>
            <w:shd w:val="clear" w:color="auto" w:fill="A7BFDE"/>
          </w:tcPr>
          <w:p w:rsidR="008E27AF" w:rsidRDefault="00D46258">
            <w:pPr>
              <w:jc w:val="center"/>
              <w:rPr>
                <w:color w:val="000000"/>
              </w:rPr>
            </w:pPr>
            <w:r>
              <w:rPr>
                <w:sz w:val="22"/>
                <w:szCs w:val="22"/>
              </w:rPr>
              <w:t>2.4</w:t>
            </w:r>
          </w:p>
        </w:tc>
        <w:tc>
          <w:tcPr>
            <w:tcW w:w="2447" w:type="dxa"/>
            <w:gridSpan w:val="2"/>
            <w:shd w:val="clear" w:color="auto" w:fill="A7BFDE"/>
          </w:tcPr>
          <w:p w:rsidR="008E27AF" w:rsidRDefault="00D46258">
            <w:pPr>
              <w:jc w:val="center"/>
              <w:rPr>
                <w:i/>
                <w:color w:val="000000"/>
              </w:rPr>
            </w:pPr>
            <w:r>
              <w:rPr>
                <w:i/>
                <w:color w:val="000000"/>
              </w:rPr>
              <w:t>0-2 mmol/L</w:t>
            </w:r>
          </w:p>
        </w:tc>
      </w:tr>
    </w:tbl>
    <w:p w:rsidR="008E27AF" w:rsidRDefault="008E27AF">
      <w:pPr>
        <w:rPr>
          <w:b/>
          <w:sz w:val="40"/>
          <w:szCs w:val="40"/>
        </w:rPr>
      </w:pPr>
    </w:p>
    <w:p w:rsidR="008E27AF" w:rsidRDefault="008E27AF">
      <w:pPr>
        <w:rPr>
          <w:b/>
          <w:sz w:val="32"/>
          <w:szCs w:val="32"/>
        </w:rPr>
      </w:pPr>
    </w:p>
    <w:p w:rsidR="008E27AF" w:rsidRDefault="008E27AF">
      <w:pPr>
        <w:rPr>
          <w:b/>
          <w:sz w:val="32"/>
          <w:szCs w:val="32"/>
        </w:rPr>
      </w:pPr>
    </w:p>
    <w:p w:rsidR="008E27AF" w:rsidRDefault="008E27AF">
      <w:pPr>
        <w:rPr>
          <w:b/>
          <w:sz w:val="32"/>
          <w:szCs w:val="32"/>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D46258">
      <w:r>
        <w:rPr>
          <w:b/>
          <w:sz w:val="40"/>
          <w:szCs w:val="40"/>
        </w:rPr>
        <w:t>Appendix B: EKG (no change part 1 and 2)</w:t>
      </w:r>
    </w:p>
    <w:p w:rsidR="008E27AF" w:rsidRDefault="00D46258">
      <w:pPr>
        <w:rPr>
          <w:b/>
        </w:rPr>
      </w:pPr>
      <w:r>
        <w:rPr>
          <w:b/>
          <w:noProof/>
        </w:rPr>
        <w:drawing>
          <wp:inline distT="114300" distB="114300" distL="114300" distR="114300">
            <wp:extent cx="5943600" cy="27559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2755900"/>
                    </a:xfrm>
                    <a:prstGeom prst="rect">
                      <a:avLst/>
                    </a:prstGeom>
                    <a:ln/>
                  </pic:spPr>
                </pic:pic>
              </a:graphicData>
            </a:graphic>
          </wp:inline>
        </w:drawing>
      </w:r>
    </w:p>
    <w:p w:rsidR="008E27AF" w:rsidRDefault="007B0653">
      <w:pPr>
        <w:rPr>
          <w:b/>
        </w:rPr>
      </w:pPr>
      <w:hyperlink r:id="rId9" w:anchor="/media/File:ECG_Sinus_Tachycardia_125_bpm.jpg">
        <w:r w:rsidR="00D46258">
          <w:rPr>
            <w:b/>
            <w:color w:val="1155CC"/>
            <w:u w:val="single"/>
          </w:rPr>
          <w:t>https://en.wikipedia.org/wiki/Sinus_tachycardia#/media/File:ECG_Sinus_Tachycardia_125_bpm.jpg</w:t>
        </w:r>
      </w:hyperlink>
      <w:r w:rsidR="00D46258">
        <w:rPr>
          <w:b/>
        </w:rPr>
        <w:t xml:space="preserve"> </w:t>
      </w: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1440A7" w:rsidRDefault="001440A7">
      <w:pPr>
        <w:rPr>
          <w:b/>
          <w:sz w:val="32"/>
          <w:szCs w:val="32"/>
        </w:rPr>
      </w:pPr>
    </w:p>
    <w:p w:rsidR="008E27AF" w:rsidRDefault="00D46258">
      <w:pPr>
        <w:rPr>
          <w:b/>
          <w:sz w:val="32"/>
          <w:szCs w:val="32"/>
        </w:rPr>
      </w:pPr>
      <w:r>
        <w:rPr>
          <w:b/>
          <w:sz w:val="32"/>
          <w:szCs w:val="32"/>
        </w:rPr>
        <w:t xml:space="preserve">Appendix C: Bedside echo </w:t>
      </w:r>
      <w:r>
        <w:rPr>
          <w:b/>
          <w:sz w:val="40"/>
          <w:szCs w:val="40"/>
        </w:rPr>
        <w:t>(no change part 1 and 2)</w:t>
      </w:r>
    </w:p>
    <w:p w:rsidR="008E27AF" w:rsidRDefault="008E27AF">
      <w:pPr>
        <w:rPr>
          <w:b/>
          <w:sz w:val="32"/>
          <w:szCs w:val="32"/>
        </w:rPr>
      </w:pPr>
    </w:p>
    <w:p w:rsidR="008E27AF" w:rsidRDefault="008E27AF">
      <w:pPr>
        <w:rPr>
          <w:b/>
        </w:rPr>
      </w:pPr>
    </w:p>
    <w:p w:rsidR="008E27AF" w:rsidRDefault="00D46258">
      <w:pPr>
        <w:rPr>
          <w:sz w:val="32"/>
          <w:szCs w:val="32"/>
        </w:rPr>
      </w:pPr>
      <w:r>
        <w:rPr>
          <w:sz w:val="32"/>
          <w:szCs w:val="32"/>
        </w:rPr>
        <w:t>“1. LV normal, FEVG 60%, no regional abnormalities of contractility</w:t>
      </w:r>
    </w:p>
    <w:p w:rsidR="008E27AF" w:rsidRDefault="008E27AF">
      <w:pPr>
        <w:rPr>
          <w:sz w:val="32"/>
          <w:szCs w:val="32"/>
        </w:rPr>
      </w:pPr>
    </w:p>
    <w:p w:rsidR="008E27AF" w:rsidRDefault="00D46258">
      <w:pPr>
        <w:rPr>
          <w:sz w:val="32"/>
          <w:szCs w:val="32"/>
        </w:rPr>
      </w:pPr>
      <w:r>
        <w:rPr>
          <w:sz w:val="32"/>
          <w:szCs w:val="32"/>
        </w:rPr>
        <w:t xml:space="preserve">2. RV normal </w:t>
      </w:r>
    </w:p>
    <w:p w:rsidR="008E27AF" w:rsidRDefault="008E27AF">
      <w:pPr>
        <w:rPr>
          <w:sz w:val="32"/>
          <w:szCs w:val="32"/>
        </w:rPr>
      </w:pPr>
    </w:p>
    <w:p w:rsidR="008E27AF" w:rsidRDefault="00D46258">
      <w:pPr>
        <w:rPr>
          <w:sz w:val="32"/>
          <w:szCs w:val="32"/>
        </w:rPr>
      </w:pPr>
      <w:r>
        <w:rPr>
          <w:sz w:val="32"/>
          <w:szCs w:val="32"/>
        </w:rPr>
        <w:t xml:space="preserve">3. No significant </w:t>
      </w:r>
      <w:proofErr w:type="spellStart"/>
      <w:r>
        <w:rPr>
          <w:sz w:val="32"/>
          <w:szCs w:val="32"/>
        </w:rPr>
        <w:t>valvulopathies</w:t>
      </w:r>
      <w:proofErr w:type="spellEnd"/>
    </w:p>
    <w:p w:rsidR="008E27AF" w:rsidRDefault="008E27AF">
      <w:pPr>
        <w:rPr>
          <w:sz w:val="32"/>
          <w:szCs w:val="32"/>
        </w:rPr>
      </w:pPr>
    </w:p>
    <w:p w:rsidR="008E27AF" w:rsidRDefault="00D46258">
      <w:pPr>
        <w:rPr>
          <w:sz w:val="32"/>
          <w:szCs w:val="32"/>
        </w:rPr>
      </w:pPr>
      <w:r>
        <w:rPr>
          <w:sz w:val="32"/>
          <w:szCs w:val="32"/>
        </w:rPr>
        <w:t xml:space="preserve">4. No pericardial effusion, with no tamponade physiology, no ventricular interdependence </w:t>
      </w:r>
    </w:p>
    <w:p w:rsidR="008E27AF" w:rsidRDefault="008E27AF">
      <w:pPr>
        <w:rPr>
          <w:sz w:val="32"/>
          <w:szCs w:val="32"/>
        </w:rPr>
      </w:pPr>
    </w:p>
    <w:p w:rsidR="008E27AF" w:rsidRDefault="00D46258">
      <w:pPr>
        <w:rPr>
          <w:sz w:val="32"/>
          <w:szCs w:val="32"/>
        </w:rPr>
      </w:pPr>
      <w:r>
        <w:rPr>
          <w:sz w:val="32"/>
          <w:szCs w:val="32"/>
        </w:rPr>
        <w:t>5. CVP estimated at 8 cmH2O</w:t>
      </w:r>
    </w:p>
    <w:p w:rsidR="008E27AF" w:rsidRDefault="008E27AF">
      <w:pPr>
        <w:rPr>
          <w:b/>
          <w:sz w:val="40"/>
          <w:szCs w:val="40"/>
        </w:rPr>
      </w:pPr>
    </w:p>
    <w:p w:rsidR="008E27AF" w:rsidRDefault="008E27AF">
      <w:pPr>
        <w:rPr>
          <w:b/>
        </w:rPr>
      </w:pPr>
    </w:p>
    <w:p w:rsidR="008E27AF" w:rsidRDefault="008E27AF">
      <w:pPr>
        <w:rPr>
          <w:b/>
        </w:rPr>
      </w:pPr>
    </w:p>
    <w:p w:rsidR="008E27AF" w:rsidRDefault="008E27AF">
      <w:pPr>
        <w:rPr>
          <w:b/>
        </w:rPr>
      </w:pPr>
    </w:p>
    <w:p w:rsidR="008E27AF" w:rsidRDefault="008E27AF">
      <w:pPr>
        <w:rPr>
          <w:b/>
        </w:rPr>
      </w:pPr>
    </w:p>
    <w:p w:rsidR="008E27AF" w:rsidRDefault="008E27AF">
      <w:pPr>
        <w:rPr>
          <w:b/>
        </w:rPr>
      </w:pPr>
    </w:p>
    <w:p w:rsidR="008E27AF" w:rsidRDefault="008E27AF">
      <w:pPr>
        <w:rPr>
          <w:b/>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p w:rsidR="008E27AF" w:rsidRDefault="008E27AF">
      <w:pPr>
        <w:rPr>
          <w:b/>
          <w:sz w:val="40"/>
          <w:szCs w:val="40"/>
        </w:rPr>
      </w:pPr>
    </w:p>
    <w:sectPr w:rsidR="008E27AF">
      <w:head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0653" w:rsidRDefault="007B0653" w:rsidP="006F4DB6">
      <w:r>
        <w:separator/>
      </w:r>
    </w:p>
  </w:endnote>
  <w:endnote w:type="continuationSeparator" w:id="0">
    <w:p w:rsidR="007B0653" w:rsidRDefault="007B0653" w:rsidP="006F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0653" w:rsidRDefault="007B0653" w:rsidP="006F4DB6">
      <w:r>
        <w:separator/>
      </w:r>
    </w:p>
  </w:footnote>
  <w:footnote w:type="continuationSeparator" w:id="0">
    <w:p w:rsidR="007B0653" w:rsidRDefault="007B0653" w:rsidP="006F4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4DB6" w:rsidRDefault="006F4DB6">
    <w:pPr>
      <w:pStyle w:val="Header"/>
    </w:pPr>
    <w:r w:rsidRPr="006F4DB6">
      <w:rPr>
        <w:noProof/>
      </w:rPr>
      <w:drawing>
        <wp:anchor distT="0" distB="0" distL="114300" distR="114300" simplePos="0" relativeHeight="251660288" behindDoc="0" locked="0" layoutInCell="1" allowOverlap="1" wp14:anchorId="10925E58" wp14:editId="5A3A1DE6">
          <wp:simplePos x="0" y="0"/>
          <wp:positionH relativeFrom="column">
            <wp:posOffset>4371340</wp:posOffset>
          </wp:positionH>
          <wp:positionV relativeFrom="paragraph">
            <wp:posOffset>-401320</wp:posOffset>
          </wp:positionV>
          <wp:extent cx="2171700" cy="788035"/>
          <wp:effectExtent l="0" t="0" r="0" b="0"/>
          <wp:wrapTight wrapText="bothSides">
            <wp:wrapPolygon edited="0">
              <wp:start x="0" y="0"/>
              <wp:lineTo x="0" y="21234"/>
              <wp:lineTo x="21474" y="21234"/>
              <wp:lineTo x="21474" y="0"/>
              <wp:lineTo x="0" y="0"/>
            </wp:wrapPolygon>
          </wp:wrapTight>
          <wp:docPr id="2" name="Image 2" descr="Macintosh HD:Users:NTJ: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TJ:Desktop:im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4DB6">
      <w:rPr>
        <w:noProof/>
      </w:rPr>
      <w:drawing>
        <wp:anchor distT="0" distB="0" distL="114300" distR="114300" simplePos="0" relativeHeight="251659264" behindDoc="0" locked="0" layoutInCell="1" allowOverlap="1" wp14:anchorId="3563BD0C" wp14:editId="4E5836EC">
          <wp:simplePos x="0" y="0"/>
          <wp:positionH relativeFrom="column">
            <wp:posOffset>-652780</wp:posOffset>
          </wp:positionH>
          <wp:positionV relativeFrom="paragraph">
            <wp:posOffset>-373392</wp:posOffset>
          </wp:positionV>
          <wp:extent cx="2400300" cy="873760"/>
          <wp:effectExtent l="0" t="0" r="0" b="2540"/>
          <wp:wrapTight wrapText="bothSides">
            <wp:wrapPolygon edited="0">
              <wp:start x="0" y="0"/>
              <wp:lineTo x="0" y="21349"/>
              <wp:lineTo x="21486" y="21349"/>
              <wp:lineTo x="21486" y="0"/>
              <wp:lineTo x="0" y="0"/>
            </wp:wrapPolygon>
          </wp:wrapTight>
          <wp:docPr id="1" name="Image 1" descr="Macintosh HD:Users:NTJ:Desktop:icm-facebook-f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TJ:Desktop:icm-facebook-fr.gif"/>
                  <pic:cNvPicPr>
                    <a:picLocks noChangeAspect="1" noChangeArrowheads="1"/>
                  </pic:cNvPicPr>
                </pic:nvPicPr>
                <pic:blipFill rotWithShape="1">
                  <a:blip r:embed="rId2">
                    <a:extLst>
                      <a:ext uri="{28A0092B-C50C-407E-A947-70E740481C1C}">
                        <a14:useLocalDpi xmlns:a14="http://schemas.microsoft.com/office/drawing/2010/main" val="0"/>
                      </a:ext>
                    </a:extLst>
                  </a:blip>
                  <a:srcRect t="32667" b="30916"/>
                  <a:stretch/>
                </pic:blipFill>
                <pic:spPr bwMode="auto">
                  <a:xfrm>
                    <a:off x="0" y="0"/>
                    <a:ext cx="2400300" cy="87376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111D2"/>
    <w:multiLevelType w:val="multilevel"/>
    <w:tmpl w:val="B32E8B32"/>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4320F3D"/>
    <w:multiLevelType w:val="multilevel"/>
    <w:tmpl w:val="7EF4C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1327F5"/>
    <w:multiLevelType w:val="multilevel"/>
    <w:tmpl w:val="24183468"/>
    <w:lvl w:ilvl="0">
      <w:start w:val="1"/>
      <w:numFmt w:val="upperLetter"/>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7AE40F9"/>
    <w:multiLevelType w:val="multilevel"/>
    <w:tmpl w:val="99A60B3C"/>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0C9849AE"/>
    <w:multiLevelType w:val="multilevel"/>
    <w:tmpl w:val="B922E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D83D16"/>
    <w:multiLevelType w:val="multilevel"/>
    <w:tmpl w:val="74C2BB7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1EC40160"/>
    <w:multiLevelType w:val="multilevel"/>
    <w:tmpl w:val="BD70192A"/>
    <w:lvl w:ilvl="0">
      <w:start w:val="1"/>
      <w:numFmt w:val="bullet"/>
      <w:pStyle w:val="Heading2"/>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A612EC"/>
    <w:multiLevelType w:val="multilevel"/>
    <w:tmpl w:val="16668EFE"/>
    <w:lvl w:ilvl="0">
      <w:start w:val="1"/>
      <w:numFmt w:val="upperLetter"/>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73A1C4E"/>
    <w:multiLevelType w:val="multilevel"/>
    <w:tmpl w:val="8C02BAA8"/>
    <w:lvl w:ilvl="0">
      <w:start w:val="1"/>
      <w:numFmt w:val="upperRoman"/>
      <w:lvlText w:val="%1."/>
      <w:lvlJc w:val="left"/>
      <w:pPr>
        <w:ind w:left="720" w:hanging="72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A231CA9"/>
    <w:multiLevelType w:val="multilevel"/>
    <w:tmpl w:val="8206B3D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44B80C08"/>
    <w:multiLevelType w:val="multilevel"/>
    <w:tmpl w:val="7968ED98"/>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4A921503"/>
    <w:multiLevelType w:val="multilevel"/>
    <w:tmpl w:val="77CE834C"/>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4F6E7E0D"/>
    <w:multiLevelType w:val="multilevel"/>
    <w:tmpl w:val="0B6EC6A4"/>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4FCF058B"/>
    <w:multiLevelType w:val="multilevel"/>
    <w:tmpl w:val="BB3A5218"/>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506920C5"/>
    <w:multiLevelType w:val="multilevel"/>
    <w:tmpl w:val="AD8ED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E33252B"/>
    <w:multiLevelType w:val="multilevel"/>
    <w:tmpl w:val="3EE692CE"/>
    <w:lvl w:ilvl="0">
      <w:start w:val="1"/>
      <w:numFmt w:val="upperLetter"/>
      <w:pStyle w:val="Heading4"/>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00E427B"/>
    <w:multiLevelType w:val="multilevel"/>
    <w:tmpl w:val="689ED2E8"/>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620E7AC8"/>
    <w:multiLevelType w:val="multilevel"/>
    <w:tmpl w:val="4EE0742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64572284"/>
    <w:multiLevelType w:val="multilevel"/>
    <w:tmpl w:val="D7F8BD0A"/>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6BD23401"/>
    <w:multiLevelType w:val="multilevel"/>
    <w:tmpl w:val="8898C4A0"/>
    <w:lvl w:ilvl="0">
      <w:start w:val="3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E226D58"/>
    <w:multiLevelType w:val="multilevel"/>
    <w:tmpl w:val="3B5E00DE"/>
    <w:lvl w:ilvl="0">
      <w:start w:val="1"/>
      <w:numFmt w:val="upperLetter"/>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6"/>
  </w:num>
  <w:num w:numId="3">
    <w:abstractNumId w:val="15"/>
  </w:num>
  <w:num w:numId="4">
    <w:abstractNumId w:val="11"/>
  </w:num>
  <w:num w:numId="5">
    <w:abstractNumId w:val="9"/>
  </w:num>
  <w:num w:numId="6">
    <w:abstractNumId w:val="20"/>
  </w:num>
  <w:num w:numId="7">
    <w:abstractNumId w:val="16"/>
  </w:num>
  <w:num w:numId="8">
    <w:abstractNumId w:val="18"/>
  </w:num>
  <w:num w:numId="9">
    <w:abstractNumId w:val="12"/>
  </w:num>
  <w:num w:numId="10">
    <w:abstractNumId w:val="0"/>
  </w:num>
  <w:num w:numId="11">
    <w:abstractNumId w:val="10"/>
  </w:num>
  <w:num w:numId="12">
    <w:abstractNumId w:val="14"/>
  </w:num>
  <w:num w:numId="13">
    <w:abstractNumId w:val="8"/>
  </w:num>
  <w:num w:numId="14">
    <w:abstractNumId w:val="13"/>
  </w:num>
  <w:num w:numId="15">
    <w:abstractNumId w:val="19"/>
  </w:num>
  <w:num w:numId="16">
    <w:abstractNumId w:val="17"/>
  </w:num>
  <w:num w:numId="17">
    <w:abstractNumId w:val="2"/>
  </w:num>
  <w:num w:numId="18">
    <w:abstractNumId w:val="1"/>
  </w:num>
  <w:num w:numId="19">
    <w:abstractNumId w:val="3"/>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7AF"/>
    <w:rsid w:val="001440A7"/>
    <w:rsid w:val="00393EF0"/>
    <w:rsid w:val="0055424C"/>
    <w:rsid w:val="00574A67"/>
    <w:rsid w:val="006F4DB6"/>
    <w:rsid w:val="007B0653"/>
    <w:rsid w:val="008E27AF"/>
    <w:rsid w:val="00CF77A5"/>
    <w:rsid w:val="00D46258"/>
    <w:rsid w:val="00FD24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3314D9F"/>
  <w15:docId w15:val="{34715D91-BBAD-2347-A09B-99D3ADAB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41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D87F87"/>
    <w:pPr>
      <w:keepNext/>
      <w:numPr>
        <w:numId w:val="2"/>
      </w:numPr>
      <w:outlineLvl w:val="1"/>
    </w:pPr>
    <w:rPr>
      <w:rFonts w:ascii="Cambria" w:eastAsia="Calibri" w:hAnsi="Cambria"/>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D87F87"/>
    <w:pPr>
      <w:keepNext/>
      <w:numPr>
        <w:numId w:val="3"/>
      </w:numPr>
      <w:outlineLvl w:val="3"/>
    </w:pPr>
    <w:rPr>
      <w:rFonts w:ascii="Cambria" w:eastAsia="Calibri" w:hAnsi="Cambria"/>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225A4"/>
    <w:pPr>
      <w:ind w:left="720"/>
      <w:contextualSpacing/>
    </w:pPr>
  </w:style>
  <w:style w:type="table" w:styleId="TableGrid">
    <w:name w:val="Table Grid"/>
    <w:basedOn w:val="TableNormal"/>
    <w:uiPriority w:val="39"/>
    <w:rsid w:val="00947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C7787"/>
    <w:pPr>
      <w:spacing w:before="100" w:beforeAutospacing="1" w:after="100" w:afterAutospacing="1"/>
    </w:pPr>
    <w:rPr>
      <w:rFonts w:ascii="Cambria" w:eastAsia="Calibri" w:hAnsi="Cambria"/>
    </w:rPr>
  </w:style>
  <w:style w:type="character" w:customStyle="1" w:styleId="apple-style-span">
    <w:name w:val="apple-style-span"/>
    <w:uiPriority w:val="99"/>
    <w:rsid w:val="005C7787"/>
  </w:style>
  <w:style w:type="character" w:customStyle="1" w:styleId="Heading2Char">
    <w:name w:val="Heading 2 Char"/>
    <w:basedOn w:val="DefaultParagraphFont"/>
    <w:link w:val="Heading2"/>
    <w:uiPriority w:val="99"/>
    <w:rsid w:val="00D87F87"/>
    <w:rPr>
      <w:rFonts w:ascii="Cambria" w:eastAsia="Calibri" w:hAnsi="Cambria" w:cs="Times New Roman"/>
      <w:b/>
      <w:bCs/>
      <w:lang w:val="en-US"/>
    </w:rPr>
  </w:style>
  <w:style w:type="character" w:customStyle="1" w:styleId="Heading4Char">
    <w:name w:val="Heading 4 Char"/>
    <w:basedOn w:val="DefaultParagraphFont"/>
    <w:link w:val="Heading4"/>
    <w:uiPriority w:val="99"/>
    <w:rsid w:val="00D87F87"/>
    <w:rPr>
      <w:rFonts w:ascii="Cambria" w:eastAsia="Calibri" w:hAnsi="Cambria" w:cs="Times New Roman"/>
      <w:lang w:val="en-US"/>
    </w:rPr>
  </w:style>
  <w:style w:type="paragraph" w:styleId="BalloonText">
    <w:name w:val="Balloon Text"/>
    <w:basedOn w:val="Normal"/>
    <w:link w:val="BalloonTextChar"/>
    <w:uiPriority w:val="99"/>
    <w:semiHidden/>
    <w:unhideWhenUsed/>
    <w:rsid w:val="008728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2817"/>
    <w:rPr>
      <w:rFonts w:ascii="Lucida Grande" w:eastAsia="Times New Roman"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F4DB6"/>
    <w:pPr>
      <w:tabs>
        <w:tab w:val="center" w:pos="4680"/>
        <w:tab w:val="right" w:pos="9360"/>
      </w:tabs>
    </w:pPr>
  </w:style>
  <w:style w:type="character" w:customStyle="1" w:styleId="HeaderChar">
    <w:name w:val="Header Char"/>
    <w:basedOn w:val="DefaultParagraphFont"/>
    <w:link w:val="Header"/>
    <w:uiPriority w:val="99"/>
    <w:rsid w:val="006F4DB6"/>
  </w:style>
  <w:style w:type="paragraph" w:styleId="Footer">
    <w:name w:val="footer"/>
    <w:basedOn w:val="Normal"/>
    <w:link w:val="FooterChar"/>
    <w:uiPriority w:val="99"/>
    <w:unhideWhenUsed/>
    <w:rsid w:val="006F4DB6"/>
    <w:pPr>
      <w:tabs>
        <w:tab w:val="center" w:pos="4680"/>
        <w:tab w:val="right" w:pos="9360"/>
      </w:tabs>
    </w:pPr>
  </w:style>
  <w:style w:type="character" w:customStyle="1" w:styleId="FooterChar">
    <w:name w:val="Footer Char"/>
    <w:basedOn w:val="DefaultParagraphFont"/>
    <w:link w:val="Footer"/>
    <w:uiPriority w:val="99"/>
    <w:rsid w:val="006F4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Sinus_tachycard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omzdurlKvuviBUAZucUUWbsmTA==">AMUW2mXcPP460PrY3kzKfHLc5gd2xPWFfqiVvYBxBC0Jq7l8zC/839Bqtko76nWy7kCtKZm6I+LVgnOmsSLwhrNtI5jXJ2wYwNTNQrTc93OONKJQ0oWeWfP6JyLM7THxPYdLQUBKpLjeTefTo6oJGwmySYHOc2HQ0Q==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1699</Words>
  <Characters>9690</Characters>
  <Application>Microsoft Office Word</Application>
  <DocSecurity>0</DocSecurity>
  <Lines>80</Lines>
  <Paragraphs>22</Paragraphs>
  <ScaleCrop>false</ScaleCrop>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Nicolas Thibodeau-Jarry</cp:lastModifiedBy>
  <cp:revision>7</cp:revision>
  <dcterms:created xsi:type="dcterms:W3CDTF">2018-10-15T22:38:00Z</dcterms:created>
  <dcterms:modified xsi:type="dcterms:W3CDTF">2021-02-08T12:51:00Z</dcterms:modified>
</cp:coreProperties>
</file>