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71E12" w:rsidRDefault="00D71E12">
      <w:pPr>
        <w:spacing w:line="480" w:lineRule="auto"/>
        <w:jc w:val="center"/>
        <w:rPr>
          <w:rFonts w:ascii="Cambria" w:eastAsia="Cambria" w:hAnsi="Cambria" w:cs="Cambria"/>
          <w:b/>
          <w:sz w:val="32"/>
          <w:szCs w:val="32"/>
        </w:rPr>
      </w:pPr>
    </w:p>
    <w:p w:rsidR="00F10822" w:rsidRDefault="008678BD">
      <w:pPr>
        <w:spacing w:line="480" w:lineRule="auto"/>
        <w:jc w:val="center"/>
        <w:rPr>
          <w:rFonts w:ascii="Cambria" w:eastAsia="Cambria" w:hAnsi="Cambria" w:cs="Cambria"/>
          <w:b/>
          <w:sz w:val="32"/>
          <w:szCs w:val="32"/>
        </w:rPr>
      </w:pPr>
      <w:proofErr w:type="spellStart"/>
      <w:r>
        <w:rPr>
          <w:rFonts w:ascii="Cambria" w:eastAsia="Cambria" w:hAnsi="Cambria" w:cs="Cambria"/>
          <w:b/>
          <w:sz w:val="32"/>
          <w:szCs w:val="32"/>
        </w:rPr>
        <w:t>Submassive</w:t>
      </w:r>
      <w:proofErr w:type="spellEnd"/>
      <w:r>
        <w:rPr>
          <w:rFonts w:ascii="Cambria" w:eastAsia="Cambria" w:hAnsi="Cambria" w:cs="Cambria"/>
          <w:b/>
          <w:sz w:val="32"/>
          <w:szCs w:val="32"/>
        </w:rPr>
        <w:t xml:space="preserve"> Pulmonary Embolism Simulation</w:t>
      </w:r>
    </w:p>
    <w:p w:rsidR="00F10822" w:rsidRDefault="008678BD">
      <w:pPr>
        <w:spacing w:line="360" w:lineRule="auto"/>
        <w:rPr>
          <w:rFonts w:ascii="Cambria" w:eastAsia="Cambria" w:hAnsi="Cambria" w:cs="Cambria"/>
          <w:sz w:val="28"/>
          <w:szCs w:val="28"/>
        </w:rPr>
      </w:pPr>
      <w:r>
        <w:rPr>
          <w:rFonts w:ascii="Cambria" w:eastAsia="Cambria" w:hAnsi="Cambria" w:cs="Cambria"/>
          <w:sz w:val="28"/>
          <w:szCs w:val="28"/>
        </w:rPr>
        <w:t xml:space="preserve">Scenario: </w:t>
      </w:r>
    </w:p>
    <w:p w:rsidR="00F10822" w:rsidRPr="00F85B89" w:rsidRDefault="008678BD" w:rsidP="00F85B89">
      <w:pPr>
        <w:pStyle w:val="ListParagraph"/>
        <w:numPr>
          <w:ilvl w:val="0"/>
          <w:numId w:val="14"/>
        </w:numPr>
        <w:spacing w:after="200" w:line="276" w:lineRule="auto"/>
        <w:rPr>
          <w:rFonts w:ascii="Cambria" w:eastAsia="Cambria" w:hAnsi="Cambria" w:cs="Cambria"/>
          <w:sz w:val="28"/>
          <w:szCs w:val="28"/>
        </w:rPr>
      </w:pPr>
      <w:r w:rsidRPr="00F85B89">
        <w:rPr>
          <w:rFonts w:ascii="Cambria" w:eastAsia="Cambria" w:hAnsi="Cambria" w:cs="Cambria"/>
          <w:b/>
          <w:sz w:val="22"/>
          <w:szCs w:val="22"/>
        </w:rPr>
        <w:t xml:space="preserve">Title: </w:t>
      </w:r>
      <w:r w:rsidRPr="00F85B89">
        <w:rPr>
          <w:rFonts w:ascii="Cambria" w:eastAsia="Cambria" w:hAnsi="Cambria" w:cs="Cambria"/>
        </w:rPr>
        <w:t xml:space="preserve"> </w:t>
      </w:r>
      <w:proofErr w:type="spellStart"/>
      <w:r w:rsidRPr="00F85B89">
        <w:rPr>
          <w:rFonts w:ascii="Cambria" w:eastAsia="Cambria" w:hAnsi="Cambria" w:cs="Cambria"/>
          <w:sz w:val="28"/>
          <w:szCs w:val="28"/>
        </w:rPr>
        <w:t>Submassive</w:t>
      </w:r>
      <w:proofErr w:type="spellEnd"/>
      <w:r w:rsidRPr="00F85B89">
        <w:rPr>
          <w:rFonts w:ascii="Cambria" w:eastAsia="Cambria" w:hAnsi="Cambria" w:cs="Cambria"/>
          <w:sz w:val="28"/>
          <w:szCs w:val="28"/>
        </w:rPr>
        <w:t xml:space="preserve"> Pulmonary Embolism</w:t>
      </w:r>
    </w:p>
    <w:p w:rsidR="00F85B89" w:rsidRDefault="00F85B89" w:rsidP="00F85B89">
      <w:pPr>
        <w:pStyle w:val="Heading2"/>
        <w:numPr>
          <w:ilvl w:val="0"/>
          <w:numId w:val="14"/>
        </w:numPr>
        <w:rPr>
          <w:sz w:val="22"/>
          <w:szCs w:val="22"/>
        </w:rPr>
      </w:pPr>
      <w:r w:rsidRPr="00D60DE4">
        <w:rPr>
          <w:sz w:val="22"/>
          <w:szCs w:val="22"/>
        </w:rPr>
        <w:t>Authors and their affiliations</w:t>
      </w:r>
    </w:p>
    <w:p w:rsidR="00F85B89" w:rsidRDefault="00F85B89" w:rsidP="00F85B89">
      <w:pPr>
        <w:spacing w:after="200" w:line="276" w:lineRule="auto"/>
        <w:rPr>
          <w:b/>
          <w:bCs/>
          <w:sz w:val="22"/>
          <w:szCs w:val="22"/>
        </w:rPr>
      </w:pPr>
    </w:p>
    <w:tbl>
      <w:tblPr>
        <w:tblW w:w="9026" w:type="dxa"/>
        <w:tblCellMar>
          <w:top w:w="15" w:type="dxa"/>
          <w:left w:w="15" w:type="dxa"/>
          <w:bottom w:w="15" w:type="dxa"/>
          <w:right w:w="15" w:type="dxa"/>
        </w:tblCellMar>
        <w:tblLook w:val="04A0" w:firstRow="1" w:lastRow="0" w:firstColumn="1" w:lastColumn="0" w:noHBand="0" w:noVBand="1"/>
      </w:tblPr>
      <w:tblGrid>
        <w:gridCol w:w="1395"/>
        <w:gridCol w:w="7631"/>
      </w:tblGrid>
      <w:tr w:rsidR="00F85B89" w:rsidRPr="00F85B89" w:rsidTr="00906C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5B89" w:rsidRPr="003A71D9" w:rsidRDefault="00F85B89" w:rsidP="00906C18">
            <w:pPr>
              <w:rPr>
                <w:rFonts w:cstheme="minorHAnsi"/>
              </w:rPr>
            </w:pPr>
            <w:r w:rsidRPr="003A71D9">
              <w:rPr>
                <w:rFonts w:cstheme="minorHAnsi"/>
                <w:color w:val="000000"/>
                <w:sz w:val="22"/>
                <w:szCs w:val="22"/>
              </w:rPr>
              <w:t>Aut</w:t>
            </w:r>
            <w:r w:rsidRPr="00441D0E">
              <w:rPr>
                <w:rFonts w:cstheme="minorHAnsi"/>
                <w:color w:val="000000"/>
                <w:sz w:val="22"/>
                <w:szCs w:val="22"/>
              </w:rPr>
              <w:t>hor</w:t>
            </w:r>
            <w:r w:rsidRPr="003A71D9">
              <w:rPr>
                <w:rFonts w:cstheme="minorHAnsi"/>
                <w:color w:val="000000"/>
                <w:sz w:val="22"/>
                <w:szCs w:val="22"/>
              </w:rPr>
              <w:t xml:space="preserve">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5B89" w:rsidRPr="006F4DB6" w:rsidRDefault="00F85B89" w:rsidP="00906C18">
            <w:pPr>
              <w:rPr>
                <w:sz w:val="22"/>
                <w:szCs w:val="22"/>
                <w:lang w:val="fr-FR"/>
              </w:rPr>
            </w:pPr>
            <w:r w:rsidRPr="006F4DB6">
              <w:rPr>
                <w:sz w:val="22"/>
                <w:szCs w:val="22"/>
                <w:lang w:val="fr-FR"/>
              </w:rPr>
              <w:t>Tara D’</w:t>
            </w:r>
            <w:proofErr w:type="spellStart"/>
            <w:r w:rsidRPr="006F4DB6">
              <w:rPr>
                <w:sz w:val="22"/>
                <w:szCs w:val="22"/>
                <w:lang w:val="fr-FR"/>
              </w:rPr>
              <w:t>Ignazio</w:t>
            </w:r>
            <w:proofErr w:type="spellEnd"/>
            <w:r w:rsidRPr="006F4DB6">
              <w:rPr>
                <w:sz w:val="22"/>
                <w:szCs w:val="22"/>
                <w:lang w:val="fr-FR"/>
              </w:rPr>
              <w:t xml:space="preserve">, PGY-3 </w:t>
            </w:r>
            <w:proofErr w:type="spellStart"/>
            <w:r w:rsidRPr="006F4DB6">
              <w:rPr>
                <w:sz w:val="22"/>
                <w:szCs w:val="22"/>
                <w:lang w:val="fr-FR"/>
              </w:rPr>
              <w:t>Internal</w:t>
            </w:r>
            <w:proofErr w:type="spellEnd"/>
            <w:r w:rsidRPr="006F4DB6">
              <w:rPr>
                <w:sz w:val="22"/>
                <w:szCs w:val="22"/>
                <w:lang w:val="fr-FR"/>
              </w:rPr>
              <w:t xml:space="preserve"> </w:t>
            </w:r>
            <w:proofErr w:type="spellStart"/>
            <w:r w:rsidRPr="006F4DB6">
              <w:rPr>
                <w:sz w:val="22"/>
                <w:szCs w:val="22"/>
                <w:lang w:val="fr-FR"/>
              </w:rPr>
              <w:t>Medicine</w:t>
            </w:r>
            <w:proofErr w:type="spellEnd"/>
            <w:r w:rsidRPr="006F4DB6">
              <w:rPr>
                <w:sz w:val="22"/>
                <w:szCs w:val="22"/>
                <w:lang w:val="fr-FR"/>
              </w:rPr>
              <w:t>, Université de Montréal</w:t>
            </w:r>
          </w:p>
          <w:p w:rsidR="00F85B89" w:rsidRPr="007213A0" w:rsidRDefault="00F85B89" w:rsidP="00906C18">
            <w:pPr>
              <w:rPr>
                <w:sz w:val="22"/>
                <w:szCs w:val="22"/>
                <w:lang w:val="fr-CA"/>
              </w:rPr>
            </w:pPr>
          </w:p>
        </w:tc>
      </w:tr>
      <w:tr w:rsidR="00F85B89" w:rsidRPr="003A71D9" w:rsidTr="00906C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5B89" w:rsidRPr="003A71D9" w:rsidRDefault="00F85B89" w:rsidP="00906C18">
            <w:pPr>
              <w:rPr>
                <w:rFonts w:cstheme="minorHAnsi"/>
              </w:rPr>
            </w:pPr>
            <w:r>
              <w:rPr>
                <w:rFonts w:cstheme="minorHAnsi"/>
                <w:color w:val="000000"/>
                <w:sz w:val="22"/>
                <w:szCs w:val="22"/>
              </w:rPr>
              <w:t>Senior</w:t>
            </w:r>
            <w:r w:rsidRPr="00441D0E">
              <w:rPr>
                <w:rFonts w:cstheme="minorHAnsi"/>
                <w:color w:val="000000"/>
                <w:sz w:val="22"/>
                <w:szCs w:val="22"/>
              </w:rPr>
              <w:t xml:space="preserve"> Author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5B89" w:rsidRPr="00D71E12" w:rsidRDefault="00D71E12" w:rsidP="00906C18">
            <w:pPr>
              <w:rPr>
                <w:b/>
              </w:rPr>
            </w:pPr>
            <w:r w:rsidRPr="003A71D9">
              <w:rPr>
                <w:rFonts w:cstheme="minorHAnsi"/>
                <w:color w:val="000000"/>
                <w:sz w:val="22"/>
                <w:szCs w:val="22"/>
              </w:rPr>
              <w:t>Nicolas Thibodeau-Jarry, MD, MMSC</w:t>
            </w:r>
            <w:r>
              <w:rPr>
                <w:rFonts w:cstheme="minorHAnsi"/>
                <w:color w:val="000000"/>
                <w:sz w:val="22"/>
                <w:szCs w:val="22"/>
              </w:rPr>
              <w:t xml:space="preserve">, </w:t>
            </w:r>
            <w:r>
              <w:rPr>
                <w:sz w:val="22"/>
                <w:szCs w:val="22"/>
              </w:rPr>
              <w:t xml:space="preserve">Department of Medicine, </w:t>
            </w:r>
            <w:proofErr w:type="spellStart"/>
            <w:r>
              <w:rPr>
                <w:sz w:val="22"/>
                <w:szCs w:val="22"/>
              </w:rPr>
              <w:t>Institut</w:t>
            </w:r>
            <w:proofErr w:type="spellEnd"/>
            <w:r>
              <w:rPr>
                <w:sz w:val="22"/>
                <w:szCs w:val="22"/>
              </w:rPr>
              <w:t xml:space="preserve"> de </w:t>
            </w:r>
            <w:proofErr w:type="spellStart"/>
            <w:r>
              <w:rPr>
                <w:sz w:val="22"/>
                <w:szCs w:val="22"/>
              </w:rPr>
              <w:t>cardiologie</w:t>
            </w:r>
            <w:proofErr w:type="spellEnd"/>
            <w:r>
              <w:rPr>
                <w:sz w:val="22"/>
                <w:szCs w:val="22"/>
              </w:rPr>
              <w:t xml:space="preserve"> de Montréal</w:t>
            </w:r>
          </w:p>
        </w:tc>
      </w:tr>
      <w:tr w:rsidR="00F85B89" w:rsidRPr="00F85B89" w:rsidTr="00906C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5B89" w:rsidRPr="003A71D9" w:rsidRDefault="00F85B89" w:rsidP="00906C18">
            <w:pPr>
              <w:rPr>
                <w:rFonts w:cstheme="minorHAnsi"/>
              </w:rPr>
            </w:pPr>
            <w:r w:rsidRPr="003A71D9">
              <w:rPr>
                <w:rFonts w:cstheme="minorHAnsi"/>
                <w:color w:val="000000"/>
                <w:sz w:val="22"/>
                <w:szCs w:val="22"/>
              </w:rPr>
              <w:t>Institution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5B89" w:rsidRPr="003A71D9" w:rsidRDefault="00D71E12" w:rsidP="00906C18">
            <w:pPr>
              <w:rPr>
                <w:rFonts w:cstheme="minorHAnsi"/>
                <w:lang w:val="fr-CA"/>
              </w:rPr>
            </w:pPr>
            <w:r w:rsidRPr="003A71D9">
              <w:rPr>
                <w:rFonts w:cstheme="minorHAnsi"/>
                <w:color w:val="000000"/>
                <w:sz w:val="22"/>
                <w:szCs w:val="22"/>
                <w:lang w:val="fr-CA"/>
              </w:rPr>
              <w:t>Institut de Cardiologie de Montréal</w:t>
            </w:r>
            <w:r>
              <w:rPr>
                <w:rFonts w:cstheme="minorHAnsi"/>
                <w:color w:val="000000"/>
                <w:sz w:val="22"/>
                <w:szCs w:val="22"/>
                <w:lang w:val="fr-CA"/>
              </w:rPr>
              <w:t xml:space="preserve">/Montreal </w:t>
            </w:r>
            <w:proofErr w:type="spellStart"/>
            <w:r>
              <w:rPr>
                <w:rFonts w:cstheme="minorHAnsi"/>
                <w:color w:val="000000"/>
                <w:sz w:val="22"/>
                <w:szCs w:val="22"/>
                <w:lang w:val="fr-CA"/>
              </w:rPr>
              <w:t>Heart</w:t>
            </w:r>
            <w:proofErr w:type="spellEnd"/>
            <w:r>
              <w:rPr>
                <w:rFonts w:cstheme="minorHAnsi"/>
                <w:color w:val="000000"/>
                <w:sz w:val="22"/>
                <w:szCs w:val="22"/>
                <w:lang w:val="fr-CA"/>
              </w:rPr>
              <w:t xml:space="preserve"> Institute</w:t>
            </w:r>
          </w:p>
        </w:tc>
      </w:tr>
    </w:tbl>
    <w:p w:rsidR="00F85B89" w:rsidRPr="00F85B89" w:rsidRDefault="00F85B89" w:rsidP="00F85B89">
      <w:pPr>
        <w:spacing w:after="200" w:line="276" w:lineRule="auto"/>
        <w:rPr>
          <w:rFonts w:ascii="Cambria" w:eastAsia="Cambria" w:hAnsi="Cambria" w:cs="Cambria"/>
          <w:b/>
          <w:sz w:val="22"/>
          <w:szCs w:val="22"/>
          <w:lang w:val="fr-FR"/>
        </w:rPr>
      </w:pPr>
    </w:p>
    <w:p w:rsidR="00F10822" w:rsidRDefault="008678BD">
      <w:pPr>
        <w:pStyle w:val="Heading2"/>
        <w:numPr>
          <w:ilvl w:val="0"/>
          <w:numId w:val="14"/>
        </w:numPr>
        <w:rPr>
          <w:sz w:val="22"/>
          <w:szCs w:val="22"/>
        </w:rPr>
      </w:pPr>
      <w:r>
        <w:rPr>
          <w:sz w:val="22"/>
          <w:szCs w:val="22"/>
        </w:rPr>
        <w:t>T</w:t>
      </w:r>
      <w:r>
        <w:rPr>
          <w:sz w:val="22"/>
          <w:szCs w:val="22"/>
        </w:rPr>
        <w:t xml:space="preserve">arget Audience: </w:t>
      </w:r>
      <w:r>
        <w:rPr>
          <w:b w:val="0"/>
          <w:sz w:val="22"/>
          <w:szCs w:val="22"/>
        </w:rPr>
        <w:t xml:space="preserve">Internal Medicine Junior Residents, Cardiology Fellows </w:t>
      </w:r>
    </w:p>
    <w:p w:rsidR="00F10822" w:rsidRDefault="00F10822">
      <w:pPr>
        <w:rPr>
          <w:rFonts w:ascii="Cambria" w:eastAsia="Cambria" w:hAnsi="Cambria" w:cs="Cambria"/>
          <w:sz w:val="22"/>
          <w:szCs w:val="22"/>
        </w:rPr>
      </w:pPr>
    </w:p>
    <w:p w:rsidR="00F10822" w:rsidRDefault="008678BD">
      <w:pPr>
        <w:pStyle w:val="Heading2"/>
        <w:numPr>
          <w:ilvl w:val="0"/>
          <w:numId w:val="14"/>
        </w:numPr>
        <w:rPr>
          <w:sz w:val="22"/>
          <w:szCs w:val="22"/>
        </w:rPr>
      </w:pPr>
      <w:r>
        <w:rPr>
          <w:sz w:val="22"/>
          <w:szCs w:val="22"/>
        </w:rPr>
        <w:t xml:space="preserve">Learning and Assessment Objectives </w:t>
      </w:r>
    </w:p>
    <w:p w:rsidR="00F10822" w:rsidRDefault="00F10822">
      <w:pPr>
        <w:rPr>
          <w:rFonts w:ascii="Cambria" w:eastAsia="Cambria" w:hAnsi="Cambria" w:cs="Cambria"/>
          <w:sz w:val="22"/>
          <w:szCs w:val="22"/>
        </w:rPr>
      </w:pPr>
    </w:p>
    <w:p w:rsidR="00F10822" w:rsidRDefault="008678BD">
      <w:pPr>
        <w:rPr>
          <w:rFonts w:ascii="Cambria" w:eastAsia="Cambria" w:hAnsi="Cambria" w:cs="Cambria"/>
          <w:sz w:val="22"/>
          <w:szCs w:val="22"/>
        </w:rPr>
      </w:pPr>
      <w:r>
        <w:rPr>
          <w:rFonts w:ascii="Cambria" w:eastAsia="Cambria" w:hAnsi="Cambria" w:cs="Cambria"/>
          <w:sz w:val="22"/>
          <w:szCs w:val="22"/>
        </w:rPr>
        <w:t xml:space="preserve">Participants are expected to execute the optimal management path as defined below and through the critical actions checklist as well as discuss the pathophysiologic reasoning behind a certain course of treatment. Debriefing sessions </w:t>
      </w:r>
      <w:r w:rsidR="00382C1C">
        <w:rPr>
          <w:rFonts w:ascii="Cambria" w:eastAsia="Cambria" w:hAnsi="Cambria" w:cs="Cambria"/>
          <w:sz w:val="22"/>
          <w:szCs w:val="22"/>
        </w:rPr>
        <w:t>should</w:t>
      </w:r>
      <w:r>
        <w:rPr>
          <w:rFonts w:ascii="Cambria" w:eastAsia="Cambria" w:hAnsi="Cambria" w:cs="Cambria"/>
          <w:sz w:val="22"/>
          <w:szCs w:val="22"/>
        </w:rPr>
        <w:t xml:space="preserve"> be used to allow ea</w:t>
      </w:r>
      <w:r>
        <w:rPr>
          <w:rFonts w:ascii="Cambria" w:eastAsia="Cambria" w:hAnsi="Cambria" w:cs="Cambria"/>
          <w:sz w:val="22"/>
          <w:szCs w:val="22"/>
        </w:rPr>
        <w:t>ch participant to reflect upon the team dynamics and to identify future technical and behavioral goals.</w:t>
      </w:r>
    </w:p>
    <w:p w:rsidR="00F10822" w:rsidRDefault="00F10822">
      <w:pPr>
        <w:rPr>
          <w:rFonts w:ascii="Cambria" w:eastAsia="Cambria" w:hAnsi="Cambria" w:cs="Cambria"/>
          <w:sz w:val="22"/>
          <w:szCs w:val="22"/>
        </w:rPr>
      </w:pPr>
    </w:p>
    <w:p w:rsidR="00F10822" w:rsidRDefault="008678BD">
      <w:pPr>
        <w:rPr>
          <w:rFonts w:ascii="Cambria" w:eastAsia="Cambria" w:hAnsi="Cambria" w:cs="Cambria"/>
          <w:sz w:val="22"/>
          <w:szCs w:val="22"/>
        </w:rPr>
      </w:pPr>
      <w:r>
        <w:rPr>
          <w:rFonts w:ascii="Cambria" w:eastAsia="Cambria" w:hAnsi="Cambria" w:cs="Cambria"/>
          <w:sz w:val="22"/>
          <w:szCs w:val="22"/>
        </w:rPr>
        <w:t>Critical Actions Checklist:</w:t>
      </w:r>
    </w:p>
    <w:p w:rsidR="00F10822" w:rsidRDefault="00F10822">
      <w:pPr>
        <w:ind w:left="1440"/>
        <w:rPr>
          <w:rFonts w:ascii="Cambria" w:eastAsia="Cambria" w:hAnsi="Cambria" w:cs="Cambria"/>
          <w:sz w:val="22"/>
          <w:szCs w:val="22"/>
          <w:u w:val="single"/>
        </w:rPr>
      </w:pPr>
    </w:p>
    <w:p w:rsidR="00F10822" w:rsidRDefault="008678BD">
      <w:pPr>
        <w:ind w:left="1440"/>
        <w:rPr>
          <w:rFonts w:ascii="Cambria" w:eastAsia="Cambria" w:hAnsi="Cambria" w:cs="Cambria"/>
          <w:sz w:val="22"/>
          <w:szCs w:val="22"/>
          <w:u w:val="single"/>
        </w:rPr>
      </w:pPr>
      <w:r>
        <w:rPr>
          <w:rFonts w:ascii="Cambria" w:eastAsia="Cambria" w:hAnsi="Cambria" w:cs="Cambria"/>
          <w:sz w:val="22"/>
          <w:szCs w:val="22"/>
          <w:u w:val="single"/>
        </w:rPr>
        <w:t xml:space="preserve">       DONE</w:t>
      </w:r>
      <w:r>
        <w:rPr>
          <w:rFonts w:ascii="Cambria" w:eastAsia="Cambria" w:hAnsi="Cambria" w:cs="Cambria"/>
          <w:sz w:val="22"/>
          <w:szCs w:val="22"/>
          <w:u w:val="single"/>
        </w:rPr>
        <w:tab/>
        <w:t xml:space="preserve"> CRITICAL ACTION</w:t>
      </w:r>
    </w:p>
    <w:p w:rsidR="00F10822" w:rsidRDefault="008678BD">
      <w:pPr>
        <w:ind w:left="2160"/>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22"/>
          <w:szCs w:val="22"/>
        </w:rPr>
        <w:tab/>
        <w:t>CAB (circulation, airway, breathing)</w:t>
      </w:r>
    </w:p>
    <w:p w:rsidR="00F10822" w:rsidRDefault="008678BD">
      <w:pPr>
        <w:ind w:left="2160"/>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22"/>
          <w:szCs w:val="22"/>
        </w:rPr>
        <w:t xml:space="preserve"> </w:t>
      </w:r>
      <w:r>
        <w:rPr>
          <w:rFonts w:ascii="Cambria" w:eastAsia="Cambria" w:hAnsi="Cambria" w:cs="Cambria"/>
          <w:sz w:val="22"/>
          <w:szCs w:val="22"/>
        </w:rPr>
        <w:tab/>
        <w:t>Telemetry monitoring</w:t>
      </w:r>
    </w:p>
    <w:p w:rsidR="00F10822" w:rsidRDefault="008678BD">
      <w:pPr>
        <w:ind w:left="2160"/>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22"/>
          <w:szCs w:val="22"/>
        </w:rPr>
        <w:t xml:space="preserve"> </w:t>
      </w:r>
      <w:r>
        <w:rPr>
          <w:rFonts w:ascii="Cambria" w:eastAsia="Cambria" w:hAnsi="Cambria" w:cs="Cambria"/>
          <w:sz w:val="22"/>
          <w:szCs w:val="22"/>
        </w:rPr>
        <w:tab/>
      </w:r>
      <w:r>
        <w:rPr>
          <w:rFonts w:ascii="Cambria" w:eastAsia="Cambria" w:hAnsi="Cambria" w:cs="Cambria"/>
          <w:sz w:val="22"/>
          <w:szCs w:val="22"/>
        </w:rPr>
        <w:t>Rapid patient history</w:t>
      </w:r>
    </w:p>
    <w:p w:rsidR="00F10822" w:rsidRDefault="008678BD">
      <w:pPr>
        <w:ind w:left="2160"/>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22"/>
          <w:szCs w:val="22"/>
        </w:rPr>
        <w:t xml:space="preserve"> </w:t>
      </w:r>
      <w:r>
        <w:rPr>
          <w:rFonts w:ascii="Cambria" w:eastAsia="Cambria" w:hAnsi="Cambria" w:cs="Cambria"/>
          <w:sz w:val="22"/>
          <w:szCs w:val="22"/>
        </w:rPr>
        <w:tab/>
        <w:t>Rapid physical examination</w:t>
      </w:r>
    </w:p>
    <w:p w:rsidR="00F10822" w:rsidRDefault="008678BD">
      <w:pPr>
        <w:ind w:left="2160"/>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22"/>
          <w:szCs w:val="22"/>
        </w:rPr>
        <w:tab/>
        <w:t>Identification of key exam findings</w:t>
      </w:r>
    </w:p>
    <w:p w:rsidR="00F10822" w:rsidRDefault="008678BD">
      <w:pPr>
        <w:ind w:left="1440" w:firstLine="720"/>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22"/>
          <w:szCs w:val="22"/>
        </w:rPr>
        <w:t xml:space="preserve"> </w:t>
      </w:r>
      <w:r>
        <w:rPr>
          <w:rFonts w:ascii="Cambria" w:eastAsia="Cambria" w:hAnsi="Cambria" w:cs="Cambria"/>
          <w:sz w:val="22"/>
          <w:szCs w:val="22"/>
        </w:rPr>
        <w:tab/>
        <w:t>IV Access + invasive hemodynamic monitoring</w:t>
      </w:r>
    </w:p>
    <w:p w:rsidR="00F10822" w:rsidRDefault="008678BD">
      <w:pPr>
        <w:ind w:left="2880" w:hanging="720"/>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22"/>
          <w:szCs w:val="22"/>
        </w:rPr>
        <w:t xml:space="preserve"> </w:t>
      </w:r>
      <w:r>
        <w:rPr>
          <w:rFonts w:ascii="Cambria" w:eastAsia="Cambria" w:hAnsi="Cambria" w:cs="Cambria"/>
          <w:sz w:val="22"/>
          <w:szCs w:val="22"/>
        </w:rPr>
        <w:tab/>
        <w:t>Recognize and appropriately treat cardiogenic shock, including eventual need for mechanical support</w:t>
      </w:r>
    </w:p>
    <w:p w:rsidR="00F10822" w:rsidRDefault="008678BD">
      <w:pPr>
        <w:ind w:left="2160"/>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22"/>
          <w:szCs w:val="22"/>
        </w:rPr>
        <w:tab/>
        <w:t>Obtain lab</w:t>
      </w:r>
      <w:r>
        <w:rPr>
          <w:rFonts w:ascii="Cambria" w:eastAsia="Cambria" w:hAnsi="Cambria" w:cs="Cambria"/>
          <w:sz w:val="22"/>
          <w:szCs w:val="22"/>
        </w:rPr>
        <w:t>s, imaging (CXR), ECG</w:t>
      </w:r>
    </w:p>
    <w:p w:rsidR="00F10822" w:rsidRDefault="008678BD">
      <w:pPr>
        <w:ind w:left="2160"/>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22"/>
          <w:szCs w:val="22"/>
        </w:rPr>
        <w:tab/>
        <w:t>Recognize progressive respiratory failure requiring intubation</w:t>
      </w:r>
    </w:p>
    <w:p w:rsidR="00F10822" w:rsidRDefault="00F10822">
      <w:pPr>
        <w:rPr>
          <w:rFonts w:ascii="Cambria" w:eastAsia="Cambria" w:hAnsi="Cambria" w:cs="Cambria"/>
          <w:sz w:val="22"/>
          <w:szCs w:val="22"/>
        </w:rPr>
      </w:pPr>
    </w:p>
    <w:p w:rsidR="00382C1C" w:rsidRDefault="00382C1C">
      <w:pPr>
        <w:rPr>
          <w:rFonts w:ascii="Cambria" w:eastAsia="Cambria" w:hAnsi="Cambria" w:cs="Cambria"/>
          <w:sz w:val="22"/>
          <w:szCs w:val="22"/>
        </w:rPr>
      </w:pPr>
    </w:p>
    <w:p w:rsidR="00382C1C" w:rsidRDefault="00382C1C">
      <w:pPr>
        <w:rPr>
          <w:rFonts w:ascii="Cambria" w:eastAsia="Cambria" w:hAnsi="Cambria" w:cs="Cambria"/>
          <w:sz w:val="22"/>
          <w:szCs w:val="22"/>
        </w:rPr>
      </w:pPr>
    </w:p>
    <w:p w:rsidR="00382C1C" w:rsidRDefault="00382C1C">
      <w:pPr>
        <w:rPr>
          <w:rFonts w:ascii="Cambria" w:eastAsia="Cambria" w:hAnsi="Cambria" w:cs="Cambria"/>
          <w:sz w:val="22"/>
          <w:szCs w:val="22"/>
        </w:rPr>
      </w:pPr>
    </w:p>
    <w:p w:rsidR="00382C1C" w:rsidRDefault="00382C1C">
      <w:pPr>
        <w:rPr>
          <w:rFonts w:ascii="Cambria" w:eastAsia="Cambria" w:hAnsi="Cambria" w:cs="Cambria"/>
          <w:sz w:val="22"/>
          <w:szCs w:val="22"/>
        </w:rPr>
      </w:pPr>
    </w:p>
    <w:p w:rsidR="00382C1C" w:rsidRDefault="00382C1C">
      <w:pPr>
        <w:rPr>
          <w:rFonts w:ascii="Cambria" w:eastAsia="Cambria" w:hAnsi="Cambria" w:cs="Cambria"/>
          <w:sz w:val="22"/>
          <w:szCs w:val="22"/>
        </w:rPr>
      </w:pPr>
    </w:p>
    <w:p w:rsidR="00F10822" w:rsidRDefault="00F10822">
      <w:pPr>
        <w:ind w:left="2160"/>
        <w:rPr>
          <w:rFonts w:ascii="Cambria" w:eastAsia="Cambria" w:hAnsi="Cambria" w:cs="Cambria"/>
          <w:sz w:val="22"/>
          <w:szCs w:val="22"/>
        </w:rPr>
      </w:pPr>
    </w:p>
    <w:p w:rsidR="00F10822" w:rsidRDefault="008678BD">
      <w:pPr>
        <w:pStyle w:val="Heading2"/>
        <w:numPr>
          <w:ilvl w:val="0"/>
          <w:numId w:val="14"/>
        </w:numPr>
        <w:rPr>
          <w:sz w:val="22"/>
          <w:szCs w:val="22"/>
        </w:rPr>
      </w:pPr>
      <w:r>
        <w:rPr>
          <w:sz w:val="22"/>
          <w:szCs w:val="22"/>
        </w:rPr>
        <w:t>Environment</w:t>
      </w:r>
    </w:p>
    <w:p w:rsidR="00F10822" w:rsidRDefault="008678BD">
      <w:pPr>
        <w:numPr>
          <w:ilvl w:val="0"/>
          <w:numId w:val="19"/>
        </w:numPr>
        <w:rPr>
          <w:rFonts w:ascii="Cambria" w:eastAsia="Cambria" w:hAnsi="Cambria" w:cs="Cambria"/>
          <w:sz w:val="22"/>
          <w:szCs w:val="22"/>
        </w:rPr>
      </w:pPr>
      <w:r>
        <w:rPr>
          <w:rFonts w:ascii="Cambria" w:eastAsia="Cambria" w:hAnsi="Cambria" w:cs="Cambria"/>
          <w:sz w:val="22"/>
          <w:szCs w:val="22"/>
        </w:rPr>
        <w:t>Simulation room set up: ER “crash room”</w:t>
      </w:r>
    </w:p>
    <w:p w:rsidR="00F10822" w:rsidRDefault="008678BD">
      <w:pPr>
        <w:numPr>
          <w:ilvl w:val="0"/>
          <w:numId w:val="19"/>
        </w:numPr>
        <w:rPr>
          <w:rFonts w:ascii="Cambria" w:eastAsia="Cambria" w:hAnsi="Cambria" w:cs="Cambria"/>
          <w:sz w:val="22"/>
          <w:szCs w:val="22"/>
        </w:rPr>
      </w:pPr>
      <w:r>
        <w:rPr>
          <w:rFonts w:ascii="Cambria" w:eastAsia="Cambria" w:hAnsi="Cambria" w:cs="Cambria"/>
          <w:sz w:val="22"/>
          <w:szCs w:val="22"/>
        </w:rPr>
        <w:t>Mannequin set up:</w:t>
      </w:r>
    </w:p>
    <w:p w:rsidR="00F10822" w:rsidRDefault="008678BD">
      <w:pPr>
        <w:numPr>
          <w:ilvl w:val="0"/>
          <w:numId w:val="21"/>
        </w:numPr>
        <w:rPr>
          <w:rFonts w:ascii="Cambria" w:eastAsia="Cambria" w:hAnsi="Cambria" w:cs="Cambria"/>
          <w:sz w:val="22"/>
          <w:szCs w:val="22"/>
        </w:rPr>
      </w:pPr>
      <w:r>
        <w:rPr>
          <w:rFonts w:ascii="Cambria" w:eastAsia="Cambria" w:hAnsi="Cambria" w:cs="Cambria"/>
          <w:sz w:val="22"/>
          <w:szCs w:val="22"/>
        </w:rPr>
        <w:t>High fidelity patient simulator</w:t>
      </w:r>
    </w:p>
    <w:p w:rsidR="00F10822" w:rsidRDefault="008678BD">
      <w:pPr>
        <w:numPr>
          <w:ilvl w:val="0"/>
          <w:numId w:val="21"/>
        </w:numPr>
        <w:rPr>
          <w:rFonts w:ascii="Cambria" w:eastAsia="Cambria" w:hAnsi="Cambria" w:cs="Cambria"/>
          <w:sz w:val="22"/>
          <w:szCs w:val="22"/>
        </w:rPr>
      </w:pPr>
      <w:r>
        <w:rPr>
          <w:rFonts w:ascii="Cambria" w:eastAsia="Cambria" w:hAnsi="Cambria" w:cs="Cambria"/>
          <w:sz w:val="22"/>
          <w:szCs w:val="22"/>
        </w:rPr>
        <w:t>Lines needed</w:t>
      </w:r>
    </w:p>
    <w:p w:rsidR="00F10822" w:rsidRDefault="008678BD">
      <w:pPr>
        <w:numPr>
          <w:ilvl w:val="0"/>
          <w:numId w:val="19"/>
        </w:numPr>
        <w:rPr>
          <w:rFonts w:ascii="Cambria" w:eastAsia="Cambria" w:hAnsi="Cambria" w:cs="Cambria"/>
          <w:sz w:val="22"/>
          <w:szCs w:val="22"/>
        </w:rPr>
      </w:pPr>
      <w:r>
        <w:rPr>
          <w:rFonts w:ascii="Cambria" w:eastAsia="Cambria" w:hAnsi="Cambria" w:cs="Cambria"/>
          <w:sz w:val="22"/>
          <w:szCs w:val="22"/>
        </w:rPr>
        <w:t>Props:</w:t>
      </w:r>
    </w:p>
    <w:p w:rsidR="00F10822" w:rsidRDefault="008678BD">
      <w:pPr>
        <w:numPr>
          <w:ilvl w:val="0"/>
          <w:numId w:val="3"/>
        </w:numPr>
        <w:rPr>
          <w:rFonts w:ascii="Cambria" w:eastAsia="Cambria" w:hAnsi="Cambria" w:cs="Cambria"/>
          <w:sz w:val="22"/>
          <w:szCs w:val="22"/>
        </w:rPr>
      </w:pPr>
      <w:r>
        <w:rPr>
          <w:rFonts w:ascii="Cambria" w:eastAsia="Cambria" w:hAnsi="Cambria" w:cs="Cambria"/>
          <w:sz w:val="22"/>
          <w:szCs w:val="22"/>
        </w:rPr>
        <w:t>Code blue cart</w:t>
      </w:r>
    </w:p>
    <w:p w:rsidR="00F10822" w:rsidRDefault="008678BD">
      <w:pPr>
        <w:numPr>
          <w:ilvl w:val="0"/>
          <w:numId w:val="3"/>
        </w:numPr>
        <w:rPr>
          <w:rFonts w:ascii="Cambria" w:eastAsia="Cambria" w:hAnsi="Cambria" w:cs="Cambria"/>
          <w:sz w:val="22"/>
          <w:szCs w:val="22"/>
        </w:rPr>
      </w:pPr>
      <w:r>
        <w:rPr>
          <w:rFonts w:ascii="Cambria" w:eastAsia="Cambria" w:hAnsi="Cambria" w:cs="Cambria"/>
          <w:sz w:val="22"/>
          <w:szCs w:val="22"/>
        </w:rPr>
        <w:t xml:space="preserve">Lab values </w:t>
      </w:r>
    </w:p>
    <w:p w:rsidR="00F10822" w:rsidRDefault="008678BD">
      <w:pPr>
        <w:numPr>
          <w:ilvl w:val="0"/>
          <w:numId w:val="3"/>
        </w:numPr>
        <w:rPr>
          <w:rFonts w:ascii="Cambria" w:eastAsia="Cambria" w:hAnsi="Cambria" w:cs="Cambria"/>
          <w:sz w:val="22"/>
          <w:szCs w:val="22"/>
        </w:rPr>
      </w:pPr>
      <w:r>
        <w:rPr>
          <w:rFonts w:ascii="Cambria" w:eastAsia="Cambria" w:hAnsi="Cambria" w:cs="Cambria"/>
          <w:sz w:val="22"/>
          <w:szCs w:val="22"/>
        </w:rPr>
        <w:t>Images (CXR)</w:t>
      </w:r>
    </w:p>
    <w:p w:rsidR="00F10822" w:rsidRDefault="008678BD">
      <w:pPr>
        <w:numPr>
          <w:ilvl w:val="0"/>
          <w:numId w:val="3"/>
        </w:numPr>
        <w:rPr>
          <w:rFonts w:ascii="Cambria" w:eastAsia="Cambria" w:hAnsi="Cambria" w:cs="Cambria"/>
          <w:sz w:val="22"/>
          <w:szCs w:val="22"/>
        </w:rPr>
      </w:pPr>
      <w:r>
        <w:rPr>
          <w:rFonts w:ascii="Cambria" w:eastAsia="Cambria" w:hAnsi="Cambria" w:cs="Cambria"/>
          <w:sz w:val="22"/>
          <w:szCs w:val="22"/>
        </w:rPr>
        <w:t>EKGs</w:t>
      </w:r>
    </w:p>
    <w:p w:rsidR="00F10822" w:rsidRDefault="008678BD">
      <w:pPr>
        <w:numPr>
          <w:ilvl w:val="0"/>
          <w:numId w:val="3"/>
        </w:numPr>
        <w:rPr>
          <w:rFonts w:ascii="Cambria" w:eastAsia="Cambria" w:hAnsi="Cambria" w:cs="Cambria"/>
          <w:sz w:val="22"/>
          <w:szCs w:val="22"/>
        </w:rPr>
      </w:pPr>
      <w:r>
        <w:rPr>
          <w:rFonts w:ascii="Cambria" w:eastAsia="Cambria" w:hAnsi="Cambria" w:cs="Cambria"/>
          <w:sz w:val="22"/>
          <w:szCs w:val="22"/>
        </w:rPr>
        <w:t>Echo report</w:t>
      </w:r>
    </w:p>
    <w:p w:rsidR="00F10822" w:rsidRDefault="008678BD">
      <w:pPr>
        <w:numPr>
          <w:ilvl w:val="0"/>
          <w:numId w:val="19"/>
        </w:numPr>
        <w:rPr>
          <w:rFonts w:ascii="Cambria" w:eastAsia="Cambria" w:hAnsi="Cambria" w:cs="Cambria"/>
          <w:sz w:val="22"/>
          <w:szCs w:val="22"/>
        </w:rPr>
      </w:pPr>
      <w:r>
        <w:rPr>
          <w:rFonts w:ascii="Cambria" w:eastAsia="Cambria" w:hAnsi="Cambria" w:cs="Cambria"/>
          <w:sz w:val="22"/>
          <w:szCs w:val="22"/>
        </w:rPr>
        <w:t>Distracters: none</w:t>
      </w:r>
    </w:p>
    <w:p w:rsidR="00F10822" w:rsidRDefault="00F10822">
      <w:pPr>
        <w:rPr>
          <w:rFonts w:ascii="Cambria" w:eastAsia="Cambria" w:hAnsi="Cambria" w:cs="Cambria"/>
          <w:sz w:val="22"/>
          <w:szCs w:val="22"/>
        </w:rPr>
      </w:pPr>
    </w:p>
    <w:p w:rsidR="00F10822" w:rsidRDefault="008678BD">
      <w:pPr>
        <w:pStyle w:val="Heading2"/>
        <w:numPr>
          <w:ilvl w:val="0"/>
          <w:numId w:val="14"/>
        </w:numPr>
        <w:rPr>
          <w:sz w:val="22"/>
          <w:szCs w:val="22"/>
        </w:rPr>
      </w:pPr>
      <w:r>
        <w:rPr>
          <w:sz w:val="22"/>
          <w:szCs w:val="22"/>
        </w:rPr>
        <w:t>Actors</w:t>
      </w:r>
    </w:p>
    <w:p w:rsidR="00F10822" w:rsidRDefault="008678BD">
      <w:pPr>
        <w:numPr>
          <w:ilvl w:val="0"/>
          <w:numId w:val="20"/>
        </w:numPr>
        <w:rPr>
          <w:rFonts w:ascii="Cambria" w:eastAsia="Cambria" w:hAnsi="Cambria" w:cs="Cambria"/>
          <w:sz w:val="22"/>
          <w:szCs w:val="22"/>
        </w:rPr>
      </w:pPr>
      <w:r>
        <w:rPr>
          <w:rFonts w:ascii="Cambria" w:eastAsia="Cambria" w:hAnsi="Cambria" w:cs="Cambria"/>
          <w:sz w:val="22"/>
          <w:szCs w:val="22"/>
        </w:rPr>
        <w:t>Nurse: facilitate scenario</w:t>
      </w:r>
    </w:p>
    <w:p w:rsidR="00F10822" w:rsidRPr="00382C1C" w:rsidRDefault="008678BD" w:rsidP="00382C1C">
      <w:pPr>
        <w:numPr>
          <w:ilvl w:val="0"/>
          <w:numId w:val="20"/>
        </w:numPr>
        <w:spacing w:line="360" w:lineRule="auto"/>
        <w:rPr>
          <w:rFonts w:ascii="Cambria" w:eastAsia="Cambria" w:hAnsi="Cambria" w:cs="Cambria"/>
          <w:sz w:val="28"/>
          <w:szCs w:val="28"/>
        </w:rPr>
      </w:pPr>
      <w:r>
        <w:rPr>
          <w:rFonts w:ascii="Cambria" w:eastAsia="Cambria" w:hAnsi="Cambria" w:cs="Cambria"/>
          <w:sz w:val="22"/>
          <w:szCs w:val="22"/>
        </w:rPr>
        <w:t xml:space="preserve">Consultants: Supervising Resident; Cardiology; Critical Care Attending </w:t>
      </w:r>
    </w:p>
    <w:p w:rsidR="00F10822" w:rsidRDefault="008678BD">
      <w:pPr>
        <w:numPr>
          <w:ilvl w:val="0"/>
          <w:numId w:val="14"/>
        </w:numPr>
        <w:rPr>
          <w:sz w:val="22"/>
          <w:szCs w:val="22"/>
        </w:rPr>
      </w:pPr>
      <w:r>
        <w:rPr>
          <w:b/>
          <w:sz w:val="22"/>
          <w:szCs w:val="22"/>
        </w:rPr>
        <w:t>Case Narrative: Part I</w:t>
      </w:r>
    </w:p>
    <w:p w:rsidR="00F10822" w:rsidRDefault="00F10822">
      <w:pPr>
        <w:rPr>
          <w:sz w:val="22"/>
          <w:szCs w:val="22"/>
        </w:rPr>
      </w:pPr>
    </w:p>
    <w:p w:rsidR="00F10822" w:rsidRDefault="00F10822">
      <w:pPr>
        <w:rPr>
          <w:sz w:val="22"/>
          <w:szCs w:val="22"/>
        </w:rPr>
      </w:pPr>
    </w:p>
    <w:p w:rsidR="00F10822" w:rsidRDefault="008678BD">
      <w:pPr>
        <w:rPr>
          <w:rFonts w:ascii="Cambria" w:eastAsia="Cambria" w:hAnsi="Cambria" w:cs="Cambria"/>
          <w:b/>
          <w:sz w:val="32"/>
          <w:szCs w:val="32"/>
          <w:u w:val="single"/>
        </w:rPr>
      </w:pPr>
      <w:r>
        <w:rPr>
          <w:rFonts w:ascii="Cambria" w:eastAsia="Cambria" w:hAnsi="Cambria" w:cs="Cambria"/>
          <w:b/>
          <w:sz w:val="32"/>
          <w:szCs w:val="32"/>
          <w:u w:val="single"/>
        </w:rPr>
        <w:t>SCENARIO</w:t>
      </w:r>
    </w:p>
    <w:p w:rsidR="00F10822" w:rsidRDefault="00F10822">
      <w:pPr>
        <w:rPr>
          <w:rFonts w:ascii="Cambria" w:eastAsia="Cambria" w:hAnsi="Cambria" w:cs="Cambria"/>
        </w:rPr>
      </w:pPr>
    </w:p>
    <w:p w:rsidR="00F10822" w:rsidRDefault="008678BD">
      <w:pPr>
        <w:spacing w:line="360" w:lineRule="auto"/>
        <w:jc w:val="both"/>
        <w:rPr>
          <w:rFonts w:ascii="Cambria" w:eastAsia="Cambria" w:hAnsi="Cambria" w:cs="Cambria"/>
        </w:rPr>
      </w:pPr>
      <w:r>
        <w:rPr>
          <w:rFonts w:ascii="Cambria" w:eastAsia="Cambria" w:hAnsi="Cambria" w:cs="Cambria"/>
        </w:rPr>
        <w:t xml:space="preserve">You are the in-house resident on call overnight and are called for a cardiology consultation for “tachycardia”. </w:t>
      </w:r>
    </w:p>
    <w:p w:rsidR="00F10822" w:rsidRDefault="00F10822">
      <w:pPr>
        <w:spacing w:line="360" w:lineRule="auto"/>
        <w:jc w:val="both"/>
        <w:rPr>
          <w:rFonts w:ascii="Cambria" w:eastAsia="Cambria" w:hAnsi="Cambria" w:cs="Cambria"/>
        </w:rPr>
      </w:pPr>
    </w:p>
    <w:p w:rsidR="00F10822" w:rsidRDefault="008678BD">
      <w:pPr>
        <w:spacing w:line="360" w:lineRule="auto"/>
        <w:jc w:val="both"/>
        <w:rPr>
          <w:rFonts w:ascii="Cambria" w:eastAsia="Cambria" w:hAnsi="Cambria" w:cs="Cambria"/>
        </w:rPr>
      </w:pPr>
      <w:r>
        <w:rPr>
          <w:rFonts w:ascii="Cambria" w:eastAsia="Cambria" w:hAnsi="Cambria" w:cs="Cambria"/>
        </w:rPr>
        <w:t xml:space="preserve">You read through the chart. The consult has been asked for a </w:t>
      </w:r>
      <w:r w:rsidR="00382C1C">
        <w:rPr>
          <w:rFonts w:ascii="Cambria" w:eastAsia="Cambria" w:hAnsi="Cambria" w:cs="Cambria"/>
        </w:rPr>
        <w:t>24-year-old</w:t>
      </w:r>
      <w:r>
        <w:rPr>
          <w:rFonts w:ascii="Cambria" w:eastAsia="Cambria" w:hAnsi="Cambria" w:cs="Cambria"/>
        </w:rPr>
        <w:t xml:space="preserve"> woman, who is followed by psychiatry at the hospital at which you wor</w:t>
      </w:r>
      <w:r>
        <w:rPr>
          <w:rFonts w:ascii="Cambria" w:eastAsia="Cambria" w:hAnsi="Cambria" w:cs="Cambria"/>
        </w:rPr>
        <w:t xml:space="preserve">k. She has been in the emergency room multiple times for panic attacks due to a generalized anxiety disorder, which is treated with SSRIs. Today, in triage, the patient reports feeling a sudden onset of palpitations and lightheadedness, which prompted her </w:t>
      </w:r>
      <w:r>
        <w:rPr>
          <w:rFonts w:ascii="Cambria" w:eastAsia="Cambria" w:hAnsi="Cambria" w:cs="Cambria"/>
        </w:rPr>
        <w:t xml:space="preserve">to call 911. </w:t>
      </w:r>
    </w:p>
    <w:p w:rsidR="00F10822" w:rsidRDefault="00F10822">
      <w:pPr>
        <w:spacing w:line="360" w:lineRule="auto"/>
        <w:jc w:val="both"/>
        <w:rPr>
          <w:rFonts w:ascii="Cambria" w:eastAsia="Cambria" w:hAnsi="Cambria" w:cs="Cambria"/>
        </w:rPr>
      </w:pPr>
    </w:p>
    <w:p w:rsidR="00F10822" w:rsidRDefault="008678BD">
      <w:pPr>
        <w:spacing w:line="360" w:lineRule="auto"/>
        <w:jc w:val="both"/>
        <w:rPr>
          <w:rFonts w:ascii="Cambria" w:eastAsia="Cambria" w:hAnsi="Cambria" w:cs="Cambria"/>
        </w:rPr>
      </w:pPr>
      <w:r>
        <w:rPr>
          <w:rFonts w:ascii="Cambria" w:eastAsia="Cambria" w:hAnsi="Cambria" w:cs="Cambria"/>
        </w:rPr>
        <w:t>On arrival, the patient’s vital signs were:</w:t>
      </w:r>
    </w:p>
    <w:p w:rsidR="00F10822" w:rsidRDefault="008678BD">
      <w:pPr>
        <w:spacing w:line="360" w:lineRule="auto"/>
        <w:jc w:val="both"/>
        <w:rPr>
          <w:rFonts w:ascii="Cambria" w:eastAsia="Cambria" w:hAnsi="Cambria" w:cs="Cambria"/>
        </w:rPr>
      </w:pPr>
      <w:r>
        <w:rPr>
          <w:rFonts w:ascii="Cambria" w:eastAsia="Cambria" w:hAnsi="Cambria" w:cs="Cambria"/>
        </w:rPr>
        <w:t>HR: 135bpm</w:t>
      </w:r>
    </w:p>
    <w:p w:rsidR="00F10822" w:rsidRDefault="008678BD">
      <w:pPr>
        <w:spacing w:line="360" w:lineRule="auto"/>
        <w:jc w:val="both"/>
        <w:rPr>
          <w:rFonts w:ascii="Cambria" w:eastAsia="Cambria" w:hAnsi="Cambria" w:cs="Cambria"/>
        </w:rPr>
      </w:pPr>
      <w:r>
        <w:rPr>
          <w:rFonts w:ascii="Cambria" w:eastAsia="Cambria" w:hAnsi="Cambria" w:cs="Cambria"/>
        </w:rPr>
        <w:t>BP: 100/60</w:t>
      </w:r>
    </w:p>
    <w:p w:rsidR="00F10822" w:rsidRDefault="008678BD">
      <w:pPr>
        <w:spacing w:line="360" w:lineRule="auto"/>
        <w:jc w:val="both"/>
        <w:rPr>
          <w:rFonts w:ascii="Cambria" w:eastAsia="Cambria" w:hAnsi="Cambria" w:cs="Cambria"/>
        </w:rPr>
      </w:pPr>
      <w:r>
        <w:rPr>
          <w:rFonts w:ascii="Cambria" w:eastAsia="Cambria" w:hAnsi="Cambria" w:cs="Cambria"/>
        </w:rPr>
        <w:t>Sat: 90% on room air, RR 35</w:t>
      </w:r>
    </w:p>
    <w:p w:rsidR="00F10822" w:rsidRDefault="008678BD">
      <w:pPr>
        <w:spacing w:line="360" w:lineRule="auto"/>
        <w:jc w:val="both"/>
        <w:rPr>
          <w:rFonts w:ascii="Cambria" w:eastAsia="Cambria" w:hAnsi="Cambria" w:cs="Cambria"/>
        </w:rPr>
      </w:pPr>
      <w:r>
        <w:rPr>
          <w:rFonts w:ascii="Cambria" w:eastAsia="Cambria" w:hAnsi="Cambria" w:cs="Cambria"/>
        </w:rPr>
        <w:t>T 38 C</w:t>
      </w:r>
    </w:p>
    <w:p w:rsidR="00F10822" w:rsidRDefault="00F10822">
      <w:pPr>
        <w:spacing w:line="360" w:lineRule="auto"/>
        <w:jc w:val="both"/>
        <w:rPr>
          <w:rFonts w:ascii="Cambria" w:eastAsia="Cambria" w:hAnsi="Cambria" w:cs="Cambria"/>
        </w:rPr>
      </w:pPr>
    </w:p>
    <w:p w:rsidR="00382C1C" w:rsidRDefault="00382C1C">
      <w:pPr>
        <w:spacing w:line="360" w:lineRule="auto"/>
        <w:jc w:val="both"/>
        <w:rPr>
          <w:rFonts w:ascii="Cambria" w:eastAsia="Cambria" w:hAnsi="Cambria" w:cs="Cambria"/>
        </w:rPr>
      </w:pPr>
    </w:p>
    <w:p w:rsidR="00382C1C" w:rsidRDefault="00382C1C">
      <w:pPr>
        <w:spacing w:line="360" w:lineRule="auto"/>
        <w:jc w:val="both"/>
        <w:rPr>
          <w:rFonts w:ascii="Cambria" w:eastAsia="Cambria" w:hAnsi="Cambria" w:cs="Cambria"/>
        </w:rPr>
      </w:pPr>
    </w:p>
    <w:p w:rsidR="00F10822" w:rsidRDefault="008678BD">
      <w:pPr>
        <w:spacing w:line="360" w:lineRule="auto"/>
        <w:jc w:val="both"/>
        <w:rPr>
          <w:rFonts w:ascii="Cambria" w:eastAsia="Cambria" w:hAnsi="Cambria" w:cs="Cambria"/>
        </w:rPr>
      </w:pPr>
      <w:r>
        <w:rPr>
          <w:rFonts w:ascii="Cambria" w:eastAsia="Cambria" w:hAnsi="Cambria" w:cs="Cambria"/>
        </w:rPr>
        <w:t>The patient was evaluated by your colleague in the emergency room and administered inhaled salbutamol for her respiratory distress and a bo</w:t>
      </w:r>
      <w:r>
        <w:rPr>
          <w:rFonts w:ascii="Cambria" w:eastAsia="Cambria" w:hAnsi="Cambria" w:cs="Cambria"/>
        </w:rPr>
        <w:t>lus of 500cc of normal saline. She has been put on telemetry due to her high heart rate.</w:t>
      </w:r>
    </w:p>
    <w:p w:rsidR="00F10822" w:rsidRDefault="00F10822">
      <w:pPr>
        <w:spacing w:line="360" w:lineRule="auto"/>
        <w:jc w:val="both"/>
        <w:rPr>
          <w:rFonts w:ascii="Cambria" w:eastAsia="Cambria" w:hAnsi="Cambria" w:cs="Cambria"/>
        </w:rPr>
      </w:pPr>
    </w:p>
    <w:tbl>
      <w:tblPr>
        <w:tblStyle w:val="a"/>
        <w:tblW w:w="8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2670"/>
        <w:gridCol w:w="2988"/>
      </w:tblGrid>
      <w:tr w:rsidR="00F10822">
        <w:tc>
          <w:tcPr>
            <w:tcW w:w="3195" w:type="dxa"/>
          </w:tcPr>
          <w:p w:rsidR="00F10822" w:rsidRDefault="008678BD">
            <w:pPr>
              <w:jc w:val="center"/>
              <w:rPr>
                <w:rFonts w:ascii="Cambria" w:eastAsia="Cambria" w:hAnsi="Cambria" w:cs="Cambria"/>
                <w:b/>
              </w:rPr>
            </w:pPr>
            <w:r>
              <w:rPr>
                <w:rFonts w:ascii="Cambria" w:eastAsia="Cambria" w:hAnsi="Cambria" w:cs="Cambria"/>
                <w:b/>
              </w:rPr>
              <w:t>HOME MEDICATIONS</w:t>
            </w:r>
          </w:p>
          <w:p w:rsidR="00F10822" w:rsidRDefault="008678BD">
            <w:pPr>
              <w:jc w:val="center"/>
              <w:rPr>
                <w:rFonts w:ascii="Cambria" w:eastAsia="Cambria" w:hAnsi="Cambria" w:cs="Cambria"/>
                <w:b/>
              </w:rPr>
            </w:pPr>
            <w:r>
              <w:rPr>
                <w:rFonts w:ascii="Cambria" w:eastAsia="Cambria" w:hAnsi="Cambria" w:cs="Cambria"/>
                <w:b/>
              </w:rPr>
              <w:t>(not currently taking)</w:t>
            </w:r>
          </w:p>
        </w:tc>
        <w:tc>
          <w:tcPr>
            <w:tcW w:w="2670" w:type="dxa"/>
          </w:tcPr>
          <w:p w:rsidR="00F10822" w:rsidRDefault="008678BD">
            <w:pPr>
              <w:jc w:val="center"/>
              <w:rPr>
                <w:rFonts w:ascii="Cambria" w:eastAsia="Cambria" w:hAnsi="Cambria" w:cs="Cambria"/>
              </w:rPr>
            </w:pPr>
            <w:r>
              <w:rPr>
                <w:rFonts w:ascii="Cambria" w:eastAsia="Cambria" w:hAnsi="Cambria" w:cs="Cambria"/>
                <w:b/>
              </w:rPr>
              <w:t>INPATIENT MEDICATIONS</w:t>
            </w:r>
          </w:p>
        </w:tc>
        <w:tc>
          <w:tcPr>
            <w:tcW w:w="2988" w:type="dxa"/>
          </w:tcPr>
          <w:p w:rsidR="00F10822" w:rsidRDefault="008678BD">
            <w:pPr>
              <w:jc w:val="center"/>
              <w:rPr>
                <w:rFonts w:ascii="Cambria" w:eastAsia="Cambria" w:hAnsi="Cambria" w:cs="Cambria"/>
              </w:rPr>
            </w:pPr>
            <w:r>
              <w:rPr>
                <w:rFonts w:ascii="Cambria" w:eastAsia="Cambria" w:hAnsi="Cambria" w:cs="Cambria"/>
                <w:b/>
              </w:rPr>
              <w:t>ALLERGIES</w:t>
            </w:r>
          </w:p>
        </w:tc>
      </w:tr>
      <w:tr w:rsidR="00F10822">
        <w:trPr>
          <w:trHeight w:val="107"/>
        </w:trPr>
        <w:tc>
          <w:tcPr>
            <w:tcW w:w="3195" w:type="dxa"/>
          </w:tcPr>
          <w:p w:rsidR="00F10822" w:rsidRDefault="008678BD">
            <w:pPr>
              <w:rPr>
                <w:rFonts w:ascii="Cambria" w:eastAsia="Cambria" w:hAnsi="Cambria" w:cs="Cambria"/>
              </w:rPr>
            </w:pPr>
            <w:r>
              <w:rPr>
                <w:rFonts w:ascii="Cambria" w:eastAsia="Cambria" w:hAnsi="Cambria" w:cs="Cambria"/>
              </w:rPr>
              <w:t>Sertraline 50mg PO DIE</w:t>
            </w:r>
          </w:p>
        </w:tc>
        <w:tc>
          <w:tcPr>
            <w:tcW w:w="2670" w:type="dxa"/>
          </w:tcPr>
          <w:p w:rsidR="00F10822" w:rsidRDefault="008678BD">
            <w:pPr>
              <w:rPr>
                <w:rFonts w:ascii="Cambria" w:eastAsia="Cambria" w:hAnsi="Cambria" w:cs="Cambria"/>
              </w:rPr>
            </w:pPr>
            <w:r>
              <w:rPr>
                <w:rFonts w:ascii="Cambria" w:eastAsia="Cambria" w:hAnsi="Cambria" w:cs="Cambria"/>
              </w:rPr>
              <w:t xml:space="preserve">Ventolin 4 </w:t>
            </w:r>
            <w:proofErr w:type="spellStart"/>
            <w:r>
              <w:rPr>
                <w:rFonts w:ascii="Cambria" w:eastAsia="Cambria" w:hAnsi="Cambria" w:cs="Cambria"/>
              </w:rPr>
              <w:t>inh</w:t>
            </w:r>
            <w:proofErr w:type="spellEnd"/>
            <w:r>
              <w:rPr>
                <w:rFonts w:ascii="Cambria" w:eastAsia="Cambria" w:hAnsi="Cambria" w:cs="Cambria"/>
              </w:rPr>
              <w:t xml:space="preserve"> q30 min x 3 </w:t>
            </w:r>
          </w:p>
        </w:tc>
        <w:tc>
          <w:tcPr>
            <w:tcW w:w="2988" w:type="dxa"/>
          </w:tcPr>
          <w:p w:rsidR="00F10822" w:rsidRDefault="008678BD">
            <w:pPr>
              <w:rPr>
                <w:rFonts w:ascii="Cambria" w:eastAsia="Cambria" w:hAnsi="Cambria" w:cs="Cambria"/>
              </w:rPr>
            </w:pPr>
            <w:r>
              <w:rPr>
                <w:rFonts w:ascii="Cambria" w:eastAsia="Cambria" w:hAnsi="Cambria" w:cs="Cambria"/>
              </w:rPr>
              <w:t xml:space="preserve">Nil </w:t>
            </w:r>
          </w:p>
        </w:tc>
      </w:tr>
      <w:tr w:rsidR="00F10822">
        <w:trPr>
          <w:trHeight w:val="107"/>
        </w:trPr>
        <w:tc>
          <w:tcPr>
            <w:tcW w:w="3195" w:type="dxa"/>
          </w:tcPr>
          <w:p w:rsidR="00F10822" w:rsidRDefault="00382C1C">
            <w:pPr>
              <w:rPr>
                <w:rFonts w:ascii="Cambria" w:eastAsia="Cambria" w:hAnsi="Cambria" w:cs="Cambria"/>
              </w:rPr>
            </w:pPr>
            <w:r>
              <w:rPr>
                <w:rFonts w:ascii="Cambria" w:eastAsia="Cambria" w:hAnsi="Cambria" w:cs="Cambria"/>
              </w:rPr>
              <w:t>Lorazepam</w:t>
            </w:r>
            <w:r w:rsidR="008678BD">
              <w:rPr>
                <w:rFonts w:ascii="Cambria" w:eastAsia="Cambria" w:hAnsi="Cambria" w:cs="Cambria"/>
              </w:rPr>
              <w:t xml:space="preserve"> 0.5 mg PO PRN (max BID)</w:t>
            </w:r>
          </w:p>
        </w:tc>
        <w:tc>
          <w:tcPr>
            <w:tcW w:w="2670" w:type="dxa"/>
          </w:tcPr>
          <w:p w:rsidR="00F10822" w:rsidRDefault="008678BD">
            <w:pPr>
              <w:rPr>
                <w:rFonts w:ascii="Cambria" w:eastAsia="Cambria" w:hAnsi="Cambria" w:cs="Cambria"/>
              </w:rPr>
            </w:pPr>
            <w:r>
              <w:rPr>
                <w:rFonts w:ascii="Cambria" w:eastAsia="Cambria" w:hAnsi="Cambria" w:cs="Cambria"/>
              </w:rPr>
              <w:t xml:space="preserve">NS 500 cc x 1 </w:t>
            </w:r>
          </w:p>
        </w:tc>
        <w:tc>
          <w:tcPr>
            <w:tcW w:w="2988" w:type="dxa"/>
          </w:tcPr>
          <w:p w:rsidR="00F10822" w:rsidRDefault="00F10822">
            <w:pPr>
              <w:rPr>
                <w:rFonts w:ascii="Cambria" w:eastAsia="Cambria" w:hAnsi="Cambria" w:cs="Cambria"/>
              </w:rPr>
            </w:pPr>
          </w:p>
        </w:tc>
      </w:tr>
      <w:tr w:rsidR="00F10822">
        <w:trPr>
          <w:trHeight w:val="107"/>
        </w:trPr>
        <w:tc>
          <w:tcPr>
            <w:tcW w:w="3195" w:type="dxa"/>
          </w:tcPr>
          <w:p w:rsidR="00F10822" w:rsidRDefault="008678BD">
            <w:pPr>
              <w:rPr>
                <w:rFonts w:ascii="Cambria" w:eastAsia="Cambria" w:hAnsi="Cambria" w:cs="Cambria"/>
              </w:rPr>
            </w:pPr>
            <w:proofErr w:type="spellStart"/>
            <w:r>
              <w:rPr>
                <w:rFonts w:ascii="Cambria" w:eastAsia="Cambria" w:hAnsi="Cambria" w:cs="Cambria"/>
              </w:rPr>
              <w:t>Evra</w:t>
            </w:r>
            <w:proofErr w:type="spellEnd"/>
            <w:r>
              <w:rPr>
                <w:rFonts w:ascii="Cambria" w:eastAsia="Cambria" w:hAnsi="Cambria" w:cs="Cambria"/>
              </w:rPr>
              <w:t xml:space="preserve"> transdermal patch q 1 week  </w:t>
            </w:r>
          </w:p>
        </w:tc>
        <w:tc>
          <w:tcPr>
            <w:tcW w:w="2670" w:type="dxa"/>
          </w:tcPr>
          <w:p w:rsidR="00F10822" w:rsidRDefault="00F10822">
            <w:pPr>
              <w:rPr>
                <w:rFonts w:ascii="Cambria" w:eastAsia="Cambria" w:hAnsi="Cambria" w:cs="Cambria"/>
              </w:rPr>
            </w:pPr>
          </w:p>
        </w:tc>
        <w:tc>
          <w:tcPr>
            <w:tcW w:w="2988" w:type="dxa"/>
          </w:tcPr>
          <w:p w:rsidR="00F10822" w:rsidRDefault="00F10822">
            <w:pPr>
              <w:rPr>
                <w:rFonts w:ascii="Cambria" w:eastAsia="Cambria" w:hAnsi="Cambria" w:cs="Cambria"/>
              </w:rPr>
            </w:pPr>
          </w:p>
        </w:tc>
      </w:tr>
    </w:tbl>
    <w:p w:rsidR="00F10822" w:rsidRDefault="00F10822">
      <w:pPr>
        <w:spacing w:line="360" w:lineRule="auto"/>
        <w:jc w:val="both"/>
        <w:rPr>
          <w:rFonts w:ascii="Cambria" w:eastAsia="Cambria" w:hAnsi="Cambria" w:cs="Cambria"/>
        </w:rPr>
      </w:pPr>
    </w:p>
    <w:p w:rsidR="00F10822" w:rsidRDefault="008678BD">
      <w:pPr>
        <w:spacing w:line="360" w:lineRule="auto"/>
        <w:jc w:val="both"/>
        <w:rPr>
          <w:rFonts w:ascii="Cambria" w:eastAsia="Cambria" w:hAnsi="Cambria" w:cs="Cambria"/>
          <w:b/>
        </w:rPr>
      </w:pPr>
      <w:r>
        <w:rPr>
          <w:rFonts w:ascii="Cambria" w:eastAsia="Cambria" w:hAnsi="Cambria" w:cs="Cambria"/>
          <w:b/>
        </w:rPr>
        <w:t xml:space="preserve">Past medical hx: </w:t>
      </w:r>
    </w:p>
    <w:p w:rsidR="00F10822" w:rsidRDefault="008678BD">
      <w:pPr>
        <w:spacing w:line="360" w:lineRule="auto"/>
        <w:jc w:val="both"/>
        <w:rPr>
          <w:rFonts w:ascii="Cambria" w:eastAsia="Cambria" w:hAnsi="Cambria" w:cs="Cambria"/>
        </w:rPr>
      </w:pPr>
      <w:r>
        <w:rPr>
          <w:rFonts w:ascii="Cambria" w:eastAsia="Cambria" w:hAnsi="Cambria" w:cs="Cambria"/>
        </w:rPr>
        <w:t xml:space="preserve">Followed by psychiatry for a Generalized Anxiety Disorder, well controlled with SSRI and occasional </w:t>
      </w:r>
      <w:r w:rsidR="00382C1C">
        <w:rPr>
          <w:rFonts w:ascii="Cambria" w:eastAsia="Cambria" w:hAnsi="Cambria" w:cs="Cambria"/>
        </w:rPr>
        <w:t>Lorazepam</w:t>
      </w:r>
      <w:r>
        <w:rPr>
          <w:rFonts w:ascii="Cambria" w:eastAsia="Cambria" w:hAnsi="Cambria" w:cs="Cambria"/>
        </w:rPr>
        <w:t xml:space="preserve"> (1x month, no recent change in frequency)</w:t>
      </w:r>
    </w:p>
    <w:p w:rsidR="00F10822" w:rsidRDefault="00F10822">
      <w:pPr>
        <w:spacing w:line="360" w:lineRule="auto"/>
        <w:jc w:val="both"/>
        <w:rPr>
          <w:rFonts w:ascii="Cambria" w:eastAsia="Cambria" w:hAnsi="Cambria" w:cs="Cambria"/>
        </w:rPr>
      </w:pPr>
    </w:p>
    <w:p w:rsidR="00F10822" w:rsidRDefault="008678BD">
      <w:pPr>
        <w:spacing w:line="360" w:lineRule="auto"/>
        <w:jc w:val="both"/>
        <w:rPr>
          <w:rFonts w:ascii="Cambria" w:eastAsia="Cambria" w:hAnsi="Cambria" w:cs="Cambria"/>
        </w:rPr>
      </w:pPr>
      <w:r>
        <w:rPr>
          <w:rFonts w:ascii="Cambria" w:eastAsia="Cambria" w:hAnsi="Cambria" w:cs="Cambria"/>
        </w:rPr>
        <w:t>Ha</w:t>
      </w:r>
      <w:r>
        <w:rPr>
          <w:rFonts w:ascii="Cambria" w:eastAsia="Cambria" w:hAnsi="Cambria" w:cs="Cambria"/>
        </w:rPr>
        <w:t xml:space="preserve">bits: Non-tobacco smoker, social drinker, occasional marijuana. No amphetamines. No IV drugs. </w:t>
      </w:r>
    </w:p>
    <w:p w:rsidR="00F10822" w:rsidRDefault="00F10822">
      <w:pPr>
        <w:rPr>
          <w:b/>
          <w:u w:val="single"/>
        </w:rPr>
      </w:pPr>
    </w:p>
    <w:p w:rsidR="00F10822" w:rsidRDefault="008678BD">
      <w:pPr>
        <w:rPr>
          <w:rFonts w:ascii="Cambria" w:eastAsia="Cambria" w:hAnsi="Cambria" w:cs="Cambria"/>
          <w:b/>
          <w:u w:val="single"/>
        </w:rPr>
      </w:pPr>
      <w:r>
        <w:rPr>
          <w:rFonts w:ascii="Cambria" w:eastAsia="Cambria" w:hAnsi="Cambria" w:cs="Cambria"/>
          <w:b/>
          <w:u w:val="single"/>
        </w:rPr>
        <w:t>CURRENT STATE</w:t>
      </w:r>
    </w:p>
    <w:p w:rsidR="00F10822" w:rsidRDefault="008678BD">
      <w:pPr>
        <w:rPr>
          <w:rFonts w:ascii="Cambria" w:eastAsia="Cambria" w:hAnsi="Cambria" w:cs="Cambria"/>
        </w:rPr>
      </w:pPr>
      <w:r>
        <w:rPr>
          <w:rFonts w:ascii="Cambria" w:eastAsia="Cambria" w:hAnsi="Cambria" w:cs="Cambria"/>
        </w:rPr>
        <w:t>“I can’t breathe, I’m having difficulty getting air in”</w:t>
      </w:r>
    </w:p>
    <w:p w:rsidR="00F10822" w:rsidRDefault="00F10822">
      <w:pPr>
        <w:rPr>
          <w:rFonts w:ascii="Cambria" w:eastAsia="Cambria" w:hAnsi="Cambria" w:cs="Cambria"/>
        </w:rPr>
      </w:pPr>
    </w:p>
    <w:p w:rsidR="00F10822" w:rsidRDefault="008678BD">
      <w:pPr>
        <w:rPr>
          <w:rFonts w:ascii="Cambria" w:eastAsia="Cambria" w:hAnsi="Cambria" w:cs="Cambria"/>
          <w:u w:val="single"/>
        </w:rPr>
      </w:pPr>
      <w:r>
        <w:rPr>
          <w:rFonts w:ascii="Cambria" w:eastAsia="Cambria" w:hAnsi="Cambria" w:cs="Cambria"/>
          <w:u w:val="single"/>
        </w:rPr>
        <w:t>REVIEW OF SYSTEMS/HPI:</w:t>
      </w:r>
    </w:p>
    <w:p w:rsidR="00F10822" w:rsidRDefault="008678BD">
      <w:pPr>
        <w:rPr>
          <w:rFonts w:ascii="Cambria" w:eastAsia="Cambria" w:hAnsi="Cambria" w:cs="Cambria"/>
        </w:rPr>
      </w:pPr>
      <w:r>
        <w:rPr>
          <w:rFonts w:ascii="Cambria" w:eastAsia="Cambria" w:hAnsi="Cambria" w:cs="Cambria"/>
        </w:rPr>
        <w:t xml:space="preserve">Neuro: No headache or other neurological complaints. Anxious. </w:t>
      </w:r>
    </w:p>
    <w:p w:rsidR="00F10822" w:rsidRDefault="008678BD">
      <w:pPr>
        <w:rPr>
          <w:rFonts w:ascii="Cambria" w:eastAsia="Cambria" w:hAnsi="Cambria" w:cs="Cambria"/>
          <w:i/>
        </w:rPr>
      </w:pPr>
      <w:r>
        <w:rPr>
          <w:rFonts w:ascii="Cambria" w:eastAsia="Cambria" w:hAnsi="Cambria" w:cs="Cambria"/>
        </w:rPr>
        <w:t xml:space="preserve">Resp: tachypneic, no increase in expiratory time. No hemoptysis. No cough or increase in sputum. </w:t>
      </w:r>
      <w:r>
        <w:rPr>
          <w:rFonts w:ascii="Cambria" w:eastAsia="Cambria" w:hAnsi="Cambria" w:cs="Cambria"/>
          <w:i/>
        </w:rPr>
        <w:t>If asked: the patient will respond she has pain when she inhales (pleuritic pain).</w:t>
      </w:r>
    </w:p>
    <w:p w:rsidR="00F10822" w:rsidRDefault="008678BD">
      <w:pPr>
        <w:rPr>
          <w:rFonts w:ascii="Cambria" w:eastAsia="Cambria" w:hAnsi="Cambria" w:cs="Cambria"/>
        </w:rPr>
      </w:pPr>
      <w:r>
        <w:rPr>
          <w:rFonts w:ascii="Cambria" w:eastAsia="Cambria" w:hAnsi="Cambria" w:cs="Cambria"/>
        </w:rPr>
        <w:t>Cardio: No re</w:t>
      </w:r>
      <w:r>
        <w:rPr>
          <w:rFonts w:ascii="Cambria" w:eastAsia="Cambria" w:hAnsi="Cambria" w:cs="Cambria"/>
        </w:rPr>
        <w:t xml:space="preserve">trosternal pain. No orthopnea in the days prior. No bilateral lower leg edema, but one leg larger than the other. Feels palpitations </w:t>
      </w:r>
      <w:proofErr w:type="gramStart"/>
      <w:r>
        <w:rPr>
          <w:rFonts w:ascii="Cambria" w:eastAsia="Cambria" w:hAnsi="Cambria" w:cs="Cambria"/>
        </w:rPr>
        <w:t>since</w:t>
      </w:r>
      <w:proofErr w:type="gramEnd"/>
      <w:r>
        <w:rPr>
          <w:rFonts w:ascii="Cambria" w:eastAsia="Cambria" w:hAnsi="Cambria" w:cs="Cambria"/>
        </w:rPr>
        <w:t xml:space="preserve"> two hours ago, with abrupt onset. </w:t>
      </w:r>
    </w:p>
    <w:p w:rsidR="00F10822" w:rsidRDefault="008678BD">
      <w:pPr>
        <w:rPr>
          <w:rFonts w:ascii="Cambria" w:eastAsia="Cambria" w:hAnsi="Cambria" w:cs="Cambria"/>
        </w:rPr>
      </w:pPr>
      <w:r>
        <w:rPr>
          <w:rFonts w:ascii="Cambria" w:eastAsia="Cambria" w:hAnsi="Cambria" w:cs="Cambria"/>
        </w:rPr>
        <w:t xml:space="preserve">GI/GU: nil, no changes in urinary output. No UTI symptoms. </w:t>
      </w:r>
    </w:p>
    <w:p w:rsidR="00F10822" w:rsidRDefault="008678BD">
      <w:pPr>
        <w:rPr>
          <w:rFonts w:ascii="Cambria" w:eastAsia="Cambria" w:hAnsi="Cambria" w:cs="Cambria"/>
        </w:rPr>
      </w:pPr>
      <w:r>
        <w:rPr>
          <w:rFonts w:ascii="Cambria" w:eastAsia="Cambria" w:hAnsi="Cambria" w:cs="Cambria"/>
        </w:rPr>
        <w:t xml:space="preserve">ID: no fever, no URTI </w:t>
      </w:r>
      <w:r>
        <w:rPr>
          <w:rFonts w:ascii="Cambria" w:eastAsia="Cambria" w:hAnsi="Cambria" w:cs="Cambria"/>
        </w:rPr>
        <w:t xml:space="preserve">symptoms. No diarrhea. </w:t>
      </w:r>
    </w:p>
    <w:p w:rsidR="00F10822" w:rsidRDefault="008678BD">
      <w:pPr>
        <w:rPr>
          <w:rFonts w:ascii="Cambria" w:eastAsia="Cambria" w:hAnsi="Cambria" w:cs="Cambria"/>
        </w:rPr>
      </w:pPr>
      <w:r>
        <w:rPr>
          <w:rFonts w:ascii="Cambria" w:eastAsia="Cambria" w:hAnsi="Cambria" w:cs="Cambria"/>
        </w:rPr>
        <w:t xml:space="preserve">BMI: 35 </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 xml:space="preserve">All other questions on HPI (travel, infectious hx, B-symptoms, </w:t>
      </w:r>
      <w:proofErr w:type="spellStart"/>
      <w:r>
        <w:rPr>
          <w:rFonts w:ascii="Cambria" w:eastAsia="Cambria" w:hAnsi="Cambria" w:cs="Cambria"/>
        </w:rPr>
        <w:t>etc</w:t>
      </w:r>
      <w:proofErr w:type="spellEnd"/>
      <w:r>
        <w:rPr>
          <w:rFonts w:ascii="Cambria" w:eastAsia="Cambria" w:hAnsi="Cambria" w:cs="Cambria"/>
        </w:rPr>
        <w:t>) are negative.</w:t>
      </w:r>
    </w:p>
    <w:p w:rsidR="00F10822" w:rsidRDefault="00F10822">
      <w:pPr>
        <w:rPr>
          <w:rFonts w:ascii="Cambria" w:eastAsia="Cambria" w:hAnsi="Cambria" w:cs="Cambria"/>
        </w:rPr>
      </w:pPr>
    </w:p>
    <w:p w:rsidR="00382C1C" w:rsidRDefault="00382C1C">
      <w:pPr>
        <w:rPr>
          <w:rFonts w:ascii="Cambria" w:eastAsia="Cambria" w:hAnsi="Cambria" w:cs="Cambria"/>
        </w:rPr>
      </w:pPr>
    </w:p>
    <w:p w:rsidR="00382C1C" w:rsidRDefault="00382C1C">
      <w:pPr>
        <w:rPr>
          <w:rFonts w:ascii="Cambria" w:eastAsia="Cambria" w:hAnsi="Cambria" w:cs="Cambria"/>
        </w:rPr>
      </w:pPr>
    </w:p>
    <w:p w:rsidR="00382C1C" w:rsidRDefault="00382C1C">
      <w:pPr>
        <w:rPr>
          <w:rFonts w:ascii="Cambria" w:eastAsia="Cambria" w:hAnsi="Cambria" w:cs="Cambria"/>
        </w:rPr>
      </w:pPr>
    </w:p>
    <w:p w:rsidR="00382C1C" w:rsidRDefault="00382C1C">
      <w:pPr>
        <w:rPr>
          <w:rFonts w:ascii="Cambria" w:eastAsia="Cambria" w:hAnsi="Cambria" w:cs="Cambria"/>
        </w:rPr>
      </w:pPr>
    </w:p>
    <w:p w:rsidR="00F10822" w:rsidRDefault="008678BD">
      <w:pPr>
        <w:rPr>
          <w:rFonts w:ascii="Cambria" w:eastAsia="Cambria" w:hAnsi="Cambria" w:cs="Cambria"/>
          <w:i/>
        </w:rPr>
      </w:pPr>
      <w:r>
        <w:rPr>
          <w:rFonts w:ascii="Cambria" w:eastAsia="Cambria" w:hAnsi="Cambria" w:cs="Cambria"/>
          <w:i/>
        </w:rPr>
        <w:t xml:space="preserve">If specifically asked: </w:t>
      </w:r>
    </w:p>
    <w:p w:rsidR="00F10822" w:rsidRDefault="008678BD">
      <w:pPr>
        <w:rPr>
          <w:rFonts w:ascii="Cambria" w:eastAsia="Cambria" w:hAnsi="Cambria" w:cs="Cambria"/>
          <w:i/>
        </w:rPr>
      </w:pPr>
      <w:r>
        <w:rPr>
          <w:rFonts w:ascii="Cambria" w:eastAsia="Cambria" w:hAnsi="Cambria" w:cs="Cambria"/>
          <w:i/>
        </w:rPr>
        <w:t>Patient recently came back from a road trip from 6 hours away. She did not take breaks on her way back other than f</w:t>
      </w:r>
      <w:r>
        <w:rPr>
          <w:rFonts w:ascii="Cambria" w:eastAsia="Cambria" w:hAnsi="Cambria" w:cs="Cambria"/>
          <w:i/>
        </w:rPr>
        <w:t>or gas.  Since this time, her left thigh has been hurting. Pain is described as “</w:t>
      </w:r>
      <w:proofErr w:type="spellStart"/>
      <w:r>
        <w:rPr>
          <w:rFonts w:ascii="Cambria" w:eastAsia="Cambria" w:hAnsi="Cambria" w:cs="Cambria"/>
          <w:i/>
        </w:rPr>
        <w:t>crampiform</w:t>
      </w:r>
      <w:proofErr w:type="spellEnd"/>
      <w:r>
        <w:rPr>
          <w:rFonts w:ascii="Cambria" w:eastAsia="Cambria" w:hAnsi="Cambria" w:cs="Cambria"/>
          <w:i/>
        </w:rPr>
        <w:t xml:space="preserve">”. </w:t>
      </w:r>
    </w:p>
    <w:p w:rsidR="00F10822" w:rsidRDefault="008678BD">
      <w:pPr>
        <w:rPr>
          <w:rFonts w:ascii="Cambria" w:eastAsia="Cambria" w:hAnsi="Cambria" w:cs="Cambria"/>
          <w:i/>
        </w:rPr>
      </w:pPr>
      <w:r>
        <w:rPr>
          <w:rFonts w:ascii="Cambria" w:eastAsia="Cambria" w:hAnsi="Cambria" w:cs="Cambria"/>
          <w:i/>
        </w:rPr>
        <w:t>No recent surgery.</w:t>
      </w:r>
    </w:p>
    <w:p w:rsidR="00F10822" w:rsidRDefault="008678BD">
      <w:pPr>
        <w:rPr>
          <w:rFonts w:ascii="Cambria" w:eastAsia="Cambria" w:hAnsi="Cambria" w:cs="Cambria"/>
          <w:i/>
        </w:rPr>
      </w:pPr>
      <w:r>
        <w:rPr>
          <w:rFonts w:ascii="Cambria" w:eastAsia="Cambria" w:hAnsi="Cambria" w:cs="Cambria"/>
          <w:i/>
        </w:rPr>
        <w:t xml:space="preserve">No recent trauma. </w:t>
      </w:r>
    </w:p>
    <w:p w:rsidR="00F10822" w:rsidRDefault="008678BD">
      <w:pPr>
        <w:rPr>
          <w:rFonts w:ascii="Cambria" w:eastAsia="Cambria" w:hAnsi="Cambria" w:cs="Cambria"/>
          <w:i/>
        </w:rPr>
      </w:pPr>
      <w:r>
        <w:rPr>
          <w:rFonts w:ascii="Cambria" w:eastAsia="Cambria" w:hAnsi="Cambria" w:cs="Cambria"/>
          <w:i/>
        </w:rPr>
        <w:t xml:space="preserve">No prior thrombotic events. </w:t>
      </w:r>
    </w:p>
    <w:p w:rsidR="00F10822" w:rsidRDefault="008678BD">
      <w:pPr>
        <w:rPr>
          <w:rFonts w:ascii="Cambria" w:eastAsia="Cambria" w:hAnsi="Cambria" w:cs="Cambria"/>
          <w:i/>
        </w:rPr>
      </w:pPr>
      <w:r>
        <w:rPr>
          <w:rFonts w:ascii="Cambria" w:eastAsia="Cambria" w:hAnsi="Cambria" w:cs="Cambria"/>
          <w:i/>
        </w:rPr>
        <w:t xml:space="preserve">No active cancer. </w:t>
      </w:r>
    </w:p>
    <w:p w:rsidR="00F10822" w:rsidRDefault="008678BD">
      <w:pPr>
        <w:rPr>
          <w:rFonts w:ascii="Cambria" w:eastAsia="Cambria" w:hAnsi="Cambria" w:cs="Cambria"/>
          <w:i/>
        </w:rPr>
      </w:pPr>
      <w:r>
        <w:rPr>
          <w:rFonts w:ascii="Cambria" w:eastAsia="Cambria" w:hAnsi="Cambria" w:cs="Cambria"/>
          <w:i/>
        </w:rPr>
        <w:t xml:space="preserve">No family history of recurrent thrombosis. </w:t>
      </w:r>
    </w:p>
    <w:p w:rsidR="00F10822" w:rsidRDefault="00F10822">
      <w:pPr>
        <w:rPr>
          <w:rFonts w:ascii="Cambria" w:eastAsia="Cambria" w:hAnsi="Cambria" w:cs="Cambria"/>
          <w:b/>
          <w:sz w:val="40"/>
          <w:szCs w:val="40"/>
        </w:rPr>
      </w:pPr>
    </w:p>
    <w:tbl>
      <w:tblPr>
        <w:tblStyle w:val="a0"/>
        <w:tblW w:w="88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800"/>
        <w:gridCol w:w="1980"/>
        <w:gridCol w:w="1675"/>
        <w:gridCol w:w="1475"/>
      </w:tblGrid>
      <w:tr w:rsidR="00F10822">
        <w:tc>
          <w:tcPr>
            <w:tcW w:w="1908" w:type="dxa"/>
          </w:tcPr>
          <w:p w:rsidR="00F10822" w:rsidRDefault="008678BD">
            <w:pPr>
              <w:jc w:val="center"/>
              <w:rPr>
                <w:rFonts w:ascii="Cambria" w:eastAsia="Cambria" w:hAnsi="Cambria" w:cs="Cambria"/>
                <w:b/>
              </w:rPr>
            </w:pPr>
            <w:r>
              <w:rPr>
                <w:rFonts w:ascii="Cambria" w:eastAsia="Cambria" w:hAnsi="Cambria" w:cs="Cambria"/>
                <w:b/>
              </w:rPr>
              <w:t>Temperature (</w:t>
            </w:r>
            <w:proofErr w:type="spellStart"/>
            <w:r>
              <w:rPr>
                <w:rFonts w:ascii="Cambria" w:eastAsia="Cambria" w:hAnsi="Cambria" w:cs="Cambria"/>
                <w:b/>
                <w:vertAlign w:val="superscript"/>
              </w:rPr>
              <w:t>o</w:t>
            </w:r>
            <w:r>
              <w:rPr>
                <w:rFonts w:ascii="Cambria" w:eastAsia="Cambria" w:hAnsi="Cambria" w:cs="Cambria"/>
                <w:b/>
              </w:rPr>
              <w:t>C</w:t>
            </w:r>
            <w:proofErr w:type="spellEnd"/>
            <w:r>
              <w:rPr>
                <w:rFonts w:ascii="Cambria" w:eastAsia="Cambria" w:hAnsi="Cambria" w:cs="Cambria"/>
                <w:b/>
              </w:rPr>
              <w:t>)</w:t>
            </w:r>
          </w:p>
        </w:tc>
        <w:tc>
          <w:tcPr>
            <w:tcW w:w="1800" w:type="dxa"/>
          </w:tcPr>
          <w:p w:rsidR="00F10822" w:rsidRDefault="008678BD">
            <w:pPr>
              <w:jc w:val="center"/>
              <w:rPr>
                <w:rFonts w:ascii="Cambria" w:eastAsia="Cambria" w:hAnsi="Cambria" w:cs="Cambria"/>
                <w:b/>
              </w:rPr>
            </w:pPr>
            <w:r>
              <w:rPr>
                <w:rFonts w:ascii="Cambria" w:eastAsia="Cambria" w:hAnsi="Cambria" w:cs="Cambria"/>
                <w:b/>
              </w:rPr>
              <w:t>HR (bpm)</w:t>
            </w:r>
          </w:p>
        </w:tc>
        <w:tc>
          <w:tcPr>
            <w:tcW w:w="1980" w:type="dxa"/>
          </w:tcPr>
          <w:p w:rsidR="00F10822" w:rsidRDefault="008678BD">
            <w:pPr>
              <w:jc w:val="center"/>
              <w:rPr>
                <w:rFonts w:ascii="Cambria" w:eastAsia="Cambria" w:hAnsi="Cambria" w:cs="Cambria"/>
                <w:b/>
              </w:rPr>
            </w:pPr>
            <w:r>
              <w:rPr>
                <w:rFonts w:ascii="Cambria" w:eastAsia="Cambria" w:hAnsi="Cambria" w:cs="Cambria"/>
                <w:b/>
              </w:rPr>
              <w:t>BP (</w:t>
            </w:r>
            <w:r>
              <w:rPr>
                <w:rFonts w:ascii="Cambria" w:eastAsia="Cambria" w:hAnsi="Cambria" w:cs="Cambria"/>
                <w:b/>
              </w:rPr>
              <w:t>mmHg)</w:t>
            </w:r>
          </w:p>
        </w:tc>
        <w:tc>
          <w:tcPr>
            <w:tcW w:w="1675" w:type="dxa"/>
          </w:tcPr>
          <w:p w:rsidR="00F10822" w:rsidRDefault="008678BD">
            <w:pPr>
              <w:jc w:val="center"/>
              <w:rPr>
                <w:rFonts w:ascii="Cambria" w:eastAsia="Cambria" w:hAnsi="Cambria" w:cs="Cambria"/>
                <w:b/>
              </w:rPr>
            </w:pPr>
            <w:r>
              <w:rPr>
                <w:rFonts w:ascii="Cambria" w:eastAsia="Cambria" w:hAnsi="Cambria" w:cs="Cambria"/>
                <w:b/>
              </w:rPr>
              <w:t>RR (per min)</w:t>
            </w:r>
          </w:p>
        </w:tc>
        <w:tc>
          <w:tcPr>
            <w:tcW w:w="1475" w:type="dxa"/>
          </w:tcPr>
          <w:p w:rsidR="00F10822" w:rsidRDefault="008678BD">
            <w:pPr>
              <w:jc w:val="center"/>
              <w:rPr>
                <w:rFonts w:ascii="Cambria" w:eastAsia="Cambria" w:hAnsi="Cambria" w:cs="Cambria"/>
                <w:b/>
              </w:rPr>
            </w:pPr>
            <w:r>
              <w:rPr>
                <w:rFonts w:ascii="Cambria" w:eastAsia="Cambria" w:hAnsi="Cambria" w:cs="Cambria"/>
                <w:b/>
              </w:rPr>
              <w:t>O</w:t>
            </w:r>
            <w:r>
              <w:rPr>
                <w:rFonts w:ascii="Cambria" w:eastAsia="Cambria" w:hAnsi="Cambria" w:cs="Cambria"/>
                <w:b/>
                <w:vertAlign w:val="subscript"/>
              </w:rPr>
              <w:t>2</w:t>
            </w:r>
            <w:r>
              <w:rPr>
                <w:rFonts w:ascii="Cambria" w:eastAsia="Cambria" w:hAnsi="Cambria" w:cs="Cambria"/>
                <w:b/>
              </w:rPr>
              <w:t xml:space="preserve"> Sat</w:t>
            </w:r>
          </w:p>
        </w:tc>
      </w:tr>
      <w:tr w:rsidR="00F10822">
        <w:tc>
          <w:tcPr>
            <w:tcW w:w="1908" w:type="dxa"/>
          </w:tcPr>
          <w:p w:rsidR="00F10822" w:rsidRDefault="008678BD">
            <w:pPr>
              <w:jc w:val="center"/>
              <w:rPr>
                <w:rFonts w:ascii="Cambria" w:eastAsia="Cambria" w:hAnsi="Cambria" w:cs="Cambria"/>
              </w:rPr>
            </w:pPr>
            <w:r>
              <w:rPr>
                <w:rFonts w:ascii="Cambria" w:eastAsia="Cambria" w:hAnsi="Cambria" w:cs="Cambria"/>
              </w:rPr>
              <w:t>38.0</w:t>
            </w:r>
          </w:p>
        </w:tc>
        <w:tc>
          <w:tcPr>
            <w:tcW w:w="1800" w:type="dxa"/>
          </w:tcPr>
          <w:p w:rsidR="00F10822" w:rsidRDefault="008678BD">
            <w:pPr>
              <w:jc w:val="center"/>
              <w:rPr>
                <w:rFonts w:ascii="Cambria" w:eastAsia="Cambria" w:hAnsi="Cambria" w:cs="Cambria"/>
              </w:rPr>
            </w:pPr>
            <w:r>
              <w:rPr>
                <w:rFonts w:ascii="Cambria" w:eastAsia="Cambria" w:hAnsi="Cambria" w:cs="Cambria"/>
              </w:rPr>
              <w:t>140</w:t>
            </w:r>
          </w:p>
        </w:tc>
        <w:tc>
          <w:tcPr>
            <w:tcW w:w="1980" w:type="dxa"/>
          </w:tcPr>
          <w:p w:rsidR="00F10822" w:rsidRDefault="008678BD">
            <w:pPr>
              <w:jc w:val="center"/>
              <w:rPr>
                <w:rFonts w:ascii="Cambria" w:eastAsia="Cambria" w:hAnsi="Cambria" w:cs="Cambria"/>
              </w:rPr>
            </w:pPr>
            <w:r>
              <w:rPr>
                <w:rFonts w:ascii="Cambria" w:eastAsia="Cambria" w:hAnsi="Cambria" w:cs="Cambria"/>
              </w:rPr>
              <w:t>100/60</w:t>
            </w:r>
          </w:p>
        </w:tc>
        <w:tc>
          <w:tcPr>
            <w:tcW w:w="1675" w:type="dxa"/>
          </w:tcPr>
          <w:p w:rsidR="00F10822" w:rsidRDefault="008678BD">
            <w:pPr>
              <w:jc w:val="center"/>
              <w:rPr>
                <w:rFonts w:ascii="Cambria" w:eastAsia="Cambria" w:hAnsi="Cambria" w:cs="Cambria"/>
              </w:rPr>
            </w:pPr>
            <w:r>
              <w:rPr>
                <w:rFonts w:ascii="Cambria" w:eastAsia="Cambria" w:hAnsi="Cambria" w:cs="Cambria"/>
              </w:rPr>
              <w:t>35</w:t>
            </w:r>
          </w:p>
        </w:tc>
        <w:tc>
          <w:tcPr>
            <w:tcW w:w="1475" w:type="dxa"/>
          </w:tcPr>
          <w:p w:rsidR="00F10822" w:rsidRDefault="008678BD">
            <w:pPr>
              <w:jc w:val="center"/>
              <w:rPr>
                <w:rFonts w:ascii="Cambria" w:eastAsia="Cambria" w:hAnsi="Cambria" w:cs="Cambria"/>
              </w:rPr>
            </w:pPr>
            <w:r>
              <w:rPr>
                <w:rFonts w:ascii="Cambria" w:eastAsia="Cambria" w:hAnsi="Cambria" w:cs="Cambria"/>
              </w:rPr>
              <w:t xml:space="preserve">88% AA </w:t>
            </w:r>
          </w:p>
        </w:tc>
      </w:tr>
      <w:tr w:rsidR="00F10822">
        <w:tc>
          <w:tcPr>
            <w:tcW w:w="8838" w:type="dxa"/>
            <w:gridSpan w:val="5"/>
          </w:tcPr>
          <w:p w:rsidR="00F10822" w:rsidRDefault="008678BD">
            <w:pPr>
              <w:rPr>
                <w:rFonts w:ascii="Cambria" w:eastAsia="Cambria" w:hAnsi="Cambria" w:cs="Cambria"/>
                <w:i/>
              </w:rPr>
            </w:pPr>
            <w:r>
              <w:rPr>
                <w:rFonts w:ascii="Cambria" w:eastAsia="Cambria" w:hAnsi="Cambria" w:cs="Cambria"/>
                <w:b/>
                <w:i/>
              </w:rPr>
              <w:t>Cardiac telemetry</w:t>
            </w:r>
            <w:r>
              <w:rPr>
                <w:rFonts w:ascii="Cambria" w:eastAsia="Cambria" w:hAnsi="Cambria" w:cs="Cambria"/>
                <w:i/>
              </w:rPr>
              <w:t xml:space="preserve">: tachycardia, p waves difficult to identify given tachycardia </w:t>
            </w:r>
          </w:p>
        </w:tc>
      </w:tr>
    </w:tbl>
    <w:p w:rsidR="00F10822" w:rsidRDefault="00F10822">
      <w:pPr>
        <w:rPr>
          <w:rFonts w:ascii="Cambria" w:eastAsia="Cambria" w:hAnsi="Cambria" w:cs="Cambria"/>
          <w:b/>
          <w:sz w:val="40"/>
          <w:szCs w:val="40"/>
        </w:rPr>
      </w:pPr>
    </w:p>
    <w:p w:rsidR="00F10822" w:rsidRDefault="008678BD">
      <w:pPr>
        <w:rPr>
          <w:rFonts w:ascii="Cambria" w:eastAsia="Cambria" w:hAnsi="Cambria" w:cs="Cambria"/>
          <w:b/>
          <w:u w:val="single"/>
        </w:rPr>
      </w:pPr>
      <w:r>
        <w:rPr>
          <w:rFonts w:ascii="Cambria" w:eastAsia="Cambria" w:hAnsi="Cambria" w:cs="Cambria"/>
          <w:b/>
          <w:u w:val="single"/>
        </w:rPr>
        <w:t>PHYSICAL EXAM</w:t>
      </w:r>
    </w:p>
    <w:p w:rsidR="00F10822" w:rsidRDefault="008678BD">
      <w:pPr>
        <w:rPr>
          <w:rFonts w:ascii="Cambria" w:eastAsia="Cambria" w:hAnsi="Cambria" w:cs="Cambria"/>
        </w:rPr>
      </w:pPr>
      <w:r>
        <w:rPr>
          <w:rFonts w:ascii="Cambria" w:eastAsia="Cambria" w:hAnsi="Cambria" w:cs="Cambria"/>
          <w:b/>
        </w:rPr>
        <w:t xml:space="preserve">Looks in visible distress, dyspneic, has difficulty completing sentences </w:t>
      </w:r>
    </w:p>
    <w:p w:rsidR="00F10822" w:rsidRDefault="008678BD">
      <w:pPr>
        <w:rPr>
          <w:rFonts w:ascii="Cambria" w:eastAsia="Cambria" w:hAnsi="Cambria" w:cs="Cambria"/>
        </w:rPr>
      </w:pPr>
      <w:r>
        <w:rPr>
          <w:rFonts w:ascii="Cambria" w:eastAsia="Cambria" w:hAnsi="Cambria" w:cs="Cambria"/>
        </w:rPr>
        <w:t xml:space="preserve">Circulation: </w:t>
      </w:r>
      <w:r>
        <w:rPr>
          <w:rFonts w:ascii="Cambria" w:eastAsia="Cambria" w:hAnsi="Cambria" w:cs="Cambria"/>
          <w:b/>
        </w:rPr>
        <w:t xml:space="preserve">1+ tibial pulses </w:t>
      </w:r>
    </w:p>
    <w:p w:rsidR="00F10822" w:rsidRDefault="008678BD">
      <w:pPr>
        <w:rPr>
          <w:rFonts w:ascii="Cambria" w:eastAsia="Cambria" w:hAnsi="Cambria" w:cs="Cambria"/>
        </w:rPr>
      </w:pPr>
      <w:r>
        <w:rPr>
          <w:rFonts w:ascii="Cambria" w:eastAsia="Cambria" w:hAnsi="Cambria" w:cs="Cambria"/>
        </w:rPr>
        <w:t>A: protecting airway</w:t>
      </w:r>
    </w:p>
    <w:p w:rsidR="00F10822" w:rsidRDefault="008678BD">
      <w:pPr>
        <w:rPr>
          <w:rFonts w:ascii="Cambria" w:eastAsia="Cambria" w:hAnsi="Cambria" w:cs="Cambria"/>
        </w:rPr>
      </w:pPr>
      <w:r>
        <w:rPr>
          <w:rFonts w:ascii="Cambria" w:eastAsia="Cambria" w:hAnsi="Cambria" w:cs="Cambria"/>
        </w:rPr>
        <w:t xml:space="preserve">B: dyspneic and tachypneic, struggling to complete sentences </w:t>
      </w:r>
    </w:p>
    <w:p w:rsidR="00F10822" w:rsidRDefault="008678BD">
      <w:pPr>
        <w:rPr>
          <w:rFonts w:ascii="Cambria" w:eastAsia="Cambria" w:hAnsi="Cambria" w:cs="Cambria"/>
        </w:rPr>
      </w:pPr>
      <w:r>
        <w:rPr>
          <w:rFonts w:ascii="Cambria" w:eastAsia="Cambria" w:hAnsi="Cambria" w:cs="Cambria"/>
        </w:rPr>
        <w:t>Glucose (if asked) normal 6.4</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 xml:space="preserve">Neuro: Alert, anxious. </w:t>
      </w:r>
      <w:r>
        <w:rPr>
          <w:rFonts w:ascii="Cambria" w:eastAsia="Cambria" w:hAnsi="Cambria" w:cs="Cambria"/>
          <w:b/>
        </w:rPr>
        <w:t>GCS 15</w:t>
      </w:r>
      <w:r>
        <w:rPr>
          <w:rFonts w:ascii="Cambria" w:eastAsia="Cambria" w:hAnsi="Cambria" w:cs="Cambria"/>
        </w:rPr>
        <w:t>. No focal neuro deficits.</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 xml:space="preserve">CVS: Normal S1, loud S2. S3 +. </w:t>
      </w:r>
      <w:proofErr w:type="spellStart"/>
      <w:r>
        <w:rPr>
          <w:rFonts w:ascii="Cambria" w:eastAsia="Cambria" w:hAnsi="Cambria" w:cs="Cambria"/>
        </w:rPr>
        <w:t>Holosytolic</w:t>
      </w:r>
      <w:proofErr w:type="spellEnd"/>
      <w:r>
        <w:rPr>
          <w:rFonts w:ascii="Cambria" w:eastAsia="Cambria" w:hAnsi="Cambria" w:cs="Cambria"/>
        </w:rPr>
        <w:t xml:space="preserve"> murmur which increases with inspiration. </w:t>
      </w:r>
    </w:p>
    <w:p w:rsidR="00F10822" w:rsidRDefault="008678BD">
      <w:pPr>
        <w:rPr>
          <w:rFonts w:ascii="Cambria" w:eastAsia="Cambria" w:hAnsi="Cambria" w:cs="Cambria"/>
        </w:rPr>
      </w:pPr>
      <w:r>
        <w:rPr>
          <w:rFonts w:ascii="Cambria" w:eastAsia="Cambria" w:hAnsi="Cambria" w:cs="Cambria"/>
        </w:rPr>
        <w:t>Resp: no wheezing, no stridor, no crackles. JVP +4</w:t>
      </w:r>
    </w:p>
    <w:p w:rsidR="00F10822" w:rsidRDefault="008678BD">
      <w:pPr>
        <w:rPr>
          <w:rFonts w:ascii="Cambria" w:eastAsia="Cambria" w:hAnsi="Cambria" w:cs="Cambria"/>
        </w:rPr>
      </w:pPr>
      <w:r>
        <w:rPr>
          <w:rFonts w:ascii="Cambria" w:eastAsia="Cambria" w:hAnsi="Cambria" w:cs="Cambria"/>
        </w:rPr>
        <w:t>GI: soft abdomen, nil acute</w:t>
      </w:r>
    </w:p>
    <w:p w:rsidR="00F10822" w:rsidRDefault="008678BD">
      <w:r>
        <w:t>LE: calves normal, supple. Pain in left thigh, worsened upon palpation</w:t>
      </w:r>
    </w:p>
    <w:p w:rsidR="007021DD" w:rsidRDefault="007021DD"/>
    <w:p w:rsidR="00F10822" w:rsidRDefault="008678BD">
      <w:pPr>
        <w:rPr>
          <w:rFonts w:ascii="Cambria" w:eastAsia="Cambria" w:hAnsi="Cambria" w:cs="Cambria"/>
          <w:b/>
          <w:sz w:val="32"/>
          <w:szCs w:val="32"/>
          <w:u w:val="single"/>
        </w:rPr>
      </w:pPr>
      <w:r>
        <w:rPr>
          <w:rFonts w:ascii="Cambria" w:eastAsia="Cambria" w:hAnsi="Cambria" w:cs="Cambria"/>
          <w:b/>
          <w:sz w:val="32"/>
          <w:szCs w:val="32"/>
          <w:u w:val="single"/>
        </w:rPr>
        <w:t>ASSESSMENT AND MANAGEMENT (2 parts)</w:t>
      </w:r>
    </w:p>
    <w:p w:rsidR="00F10822" w:rsidRDefault="00F10822">
      <w:pPr>
        <w:rPr>
          <w:rFonts w:ascii="Cambria" w:eastAsia="Cambria" w:hAnsi="Cambria" w:cs="Cambria"/>
          <w:b/>
          <w:sz w:val="28"/>
          <w:szCs w:val="28"/>
          <w:u w:val="single"/>
        </w:rPr>
      </w:pPr>
    </w:p>
    <w:p w:rsidR="00F10822" w:rsidRDefault="008678BD">
      <w:pPr>
        <w:rPr>
          <w:rFonts w:ascii="Cambria" w:eastAsia="Cambria" w:hAnsi="Cambria" w:cs="Cambria"/>
          <w:b/>
          <w:sz w:val="28"/>
          <w:szCs w:val="28"/>
          <w:u w:val="single"/>
        </w:rPr>
      </w:pPr>
      <w:r>
        <w:rPr>
          <w:rFonts w:ascii="Cambria" w:eastAsia="Cambria" w:hAnsi="Cambria" w:cs="Cambria"/>
          <w:b/>
          <w:sz w:val="28"/>
          <w:szCs w:val="28"/>
          <w:u w:val="single"/>
        </w:rPr>
        <w:t>Part 1</w:t>
      </w:r>
    </w:p>
    <w:p w:rsidR="00F10822" w:rsidRDefault="00F10822">
      <w:pPr>
        <w:rPr>
          <w:rFonts w:ascii="Cambria" w:eastAsia="Cambria" w:hAnsi="Cambria" w:cs="Cambria"/>
          <w:u w:val="single"/>
        </w:rPr>
      </w:pPr>
    </w:p>
    <w:p w:rsidR="00F10822" w:rsidRDefault="008678BD">
      <w:pPr>
        <w:numPr>
          <w:ilvl w:val="0"/>
          <w:numId w:val="5"/>
        </w:numPr>
        <w:pBdr>
          <w:top w:val="nil"/>
          <w:left w:val="nil"/>
          <w:bottom w:val="nil"/>
          <w:right w:val="nil"/>
          <w:between w:val="nil"/>
        </w:pBdr>
        <w:rPr>
          <w:rFonts w:ascii="Cambria" w:eastAsia="Cambria" w:hAnsi="Cambria" w:cs="Cambria"/>
          <w:color w:val="000000"/>
        </w:rPr>
      </w:pPr>
      <w:r>
        <w:rPr>
          <w:rFonts w:ascii="Cambria" w:eastAsia="Cambria" w:hAnsi="Cambria" w:cs="Cambria"/>
        </w:rPr>
        <w:t>The l</w:t>
      </w:r>
      <w:r>
        <w:rPr>
          <w:rFonts w:ascii="Cambria" w:eastAsia="Cambria" w:hAnsi="Cambria" w:cs="Cambria"/>
          <w:color w:val="000000"/>
        </w:rPr>
        <w:t xml:space="preserve">earner will have need to recognize an acutely ill patient, with evidence of </w:t>
      </w:r>
      <w:r>
        <w:rPr>
          <w:rFonts w:ascii="Cambria" w:eastAsia="Cambria" w:hAnsi="Cambria" w:cs="Cambria"/>
        </w:rPr>
        <w:t>a pre-shock state at risk o</w:t>
      </w:r>
      <w:r>
        <w:rPr>
          <w:rFonts w:ascii="Cambria" w:eastAsia="Cambria" w:hAnsi="Cambria" w:cs="Cambria"/>
        </w:rPr>
        <w:t xml:space="preserve">f deteriorating. </w:t>
      </w:r>
    </w:p>
    <w:p w:rsidR="00F10822" w:rsidRDefault="008678BD">
      <w:pPr>
        <w:numPr>
          <w:ilvl w:val="0"/>
          <w:numId w:val="5"/>
        </w:numPr>
        <w:pBdr>
          <w:top w:val="nil"/>
          <w:left w:val="nil"/>
          <w:bottom w:val="nil"/>
          <w:right w:val="nil"/>
          <w:between w:val="nil"/>
        </w:pBdr>
        <w:rPr>
          <w:rFonts w:ascii="Cambria" w:eastAsia="Cambria" w:hAnsi="Cambria" w:cs="Cambria"/>
        </w:rPr>
      </w:pPr>
      <w:r>
        <w:rPr>
          <w:rFonts w:ascii="Cambria" w:eastAsia="Cambria" w:hAnsi="Cambria" w:cs="Cambria"/>
        </w:rPr>
        <w:t xml:space="preserve">The learner must undertake steps to stabilize the patient’s hemodynamic status. </w:t>
      </w:r>
    </w:p>
    <w:p w:rsidR="00F10822" w:rsidRDefault="008678BD">
      <w:pPr>
        <w:numPr>
          <w:ilvl w:val="0"/>
          <w:numId w:val="5"/>
        </w:numPr>
        <w:pBdr>
          <w:top w:val="nil"/>
          <w:left w:val="nil"/>
          <w:bottom w:val="nil"/>
          <w:right w:val="nil"/>
          <w:between w:val="nil"/>
        </w:pBdr>
        <w:rPr>
          <w:rFonts w:ascii="Cambria" w:eastAsia="Cambria" w:hAnsi="Cambria" w:cs="Cambria"/>
          <w:color w:val="000000"/>
        </w:rPr>
      </w:pPr>
      <w:r>
        <w:rPr>
          <w:rFonts w:ascii="Cambria" w:eastAsia="Cambria" w:hAnsi="Cambria" w:cs="Cambria"/>
        </w:rPr>
        <w:t xml:space="preserve">The learner will have to evoke and then </w:t>
      </w:r>
      <w:r w:rsidR="007021DD">
        <w:rPr>
          <w:rFonts w:ascii="Cambria" w:eastAsia="Cambria" w:hAnsi="Cambria" w:cs="Cambria"/>
        </w:rPr>
        <w:t>conform</w:t>
      </w:r>
      <w:r>
        <w:rPr>
          <w:rFonts w:ascii="Cambria" w:eastAsia="Cambria" w:hAnsi="Cambria" w:cs="Cambria"/>
        </w:rPr>
        <w:t xml:space="preserve"> the diagnosis of a </w:t>
      </w:r>
      <w:proofErr w:type="spellStart"/>
      <w:r>
        <w:rPr>
          <w:rFonts w:ascii="Cambria" w:eastAsia="Cambria" w:hAnsi="Cambria" w:cs="Cambria"/>
        </w:rPr>
        <w:t>submassive</w:t>
      </w:r>
      <w:proofErr w:type="spellEnd"/>
      <w:r>
        <w:rPr>
          <w:rFonts w:ascii="Cambria" w:eastAsia="Cambria" w:hAnsi="Cambria" w:cs="Cambria"/>
        </w:rPr>
        <w:t xml:space="preserve"> pulmonary embolism.</w:t>
      </w:r>
    </w:p>
    <w:p w:rsidR="00F10822" w:rsidRPr="007021DD" w:rsidRDefault="008678BD">
      <w:pPr>
        <w:numPr>
          <w:ilvl w:val="0"/>
          <w:numId w:val="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The</w:t>
      </w:r>
      <w:r>
        <w:rPr>
          <w:rFonts w:ascii="Cambria" w:eastAsia="Cambria" w:hAnsi="Cambria" w:cs="Cambria"/>
        </w:rPr>
        <w:t xml:space="preserve"> learner</w:t>
      </w:r>
      <w:r>
        <w:rPr>
          <w:rFonts w:ascii="Cambria" w:eastAsia="Cambria" w:hAnsi="Cambria" w:cs="Cambria"/>
          <w:color w:val="000000"/>
        </w:rPr>
        <w:t xml:space="preserve"> must b</w:t>
      </w:r>
      <w:r>
        <w:rPr>
          <w:rFonts w:ascii="Cambria" w:eastAsia="Cambria" w:hAnsi="Cambria" w:cs="Cambria"/>
        </w:rPr>
        <w:t>e able to initiate the steps leading to th</w:t>
      </w:r>
      <w:r>
        <w:rPr>
          <w:rFonts w:ascii="Cambria" w:eastAsia="Cambria" w:hAnsi="Cambria" w:cs="Cambria"/>
        </w:rPr>
        <w:t>e confirmation of diagnosis of pulmonary embolism, while not delaying the initiation of appropriate treatment (in this case, anticoagulation)</w:t>
      </w:r>
    </w:p>
    <w:p w:rsidR="007021DD" w:rsidRDefault="007021DD" w:rsidP="007021DD">
      <w:pPr>
        <w:pBdr>
          <w:top w:val="nil"/>
          <w:left w:val="nil"/>
          <w:bottom w:val="nil"/>
          <w:right w:val="nil"/>
          <w:between w:val="nil"/>
        </w:pBdr>
        <w:rPr>
          <w:rFonts w:ascii="Cambria" w:eastAsia="Cambria" w:hAnsi="Cambria" w:cs="Cambria"/>
        </w:rPr>
      </w:pPr>
    </w:p>
    <w:p w:rsidR="007021DD" w:rsidRDefault="007021DD" w:rsidP="007021DD">
      <w:pPr>
        <w:pBdr>
          <w:top w:val="nil"/>
          <w:left w:val="nil"/>
          <w:bottom w:val="nil"/>
          <w:right w:val="nil"/>
          <w:between w:val="nil"/>
        </w:pBdr>
        <w:rPr>
          <w:rFonts w:ascii="Cambria" w:eastAsia="Cambria" w:hAnsi="Cambria" w:cs="Cambria"/>
          <w:color w:val="000000"/>
        </w:rPr>
      </w:pPr>
    </w:p>
    <w:p w:rsidR="00F10822" w:rsidRDefault="008678BD">
      <w:pPr>
        <w:numPr>
          <w:ilvl w:val="0"/>
          <w:numId w:val="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Case will evolve towards progressive respiratory distress requiring intubation regardless of prior interventions.</w:t>
      </w:r>
    </w:p>
    <w:p w:rsidR="00F10822" w:rsidRDefault="00F10822"/>
    <w:p w:rsidR="00F10822" w:rsidRDefault="008678BD">
      <w:r>
        <w:t>Time-out 1: what is your primary diagnosis at this point? Which steps would you undertake immediately?</w:t>
      </w:r>
    </w:p>
    <w:p w:rsidR="00F10822" w:rsidRDefault="00F10822"/>
    <w:p w:rsidR="00F10822" w:rsidRDefault="008678BD">
      <w:r>
        <w:t xml:space="preserve">At this point, the learner </w:t>
      </w:r>
      <w:proofErr w:type="gramStart"/>
      <w:r>
        <w:t>should :</w:t>
      </w:r>
      <w:proofErr w:type="gramEnd"/>
    </w:p>
    <w:p w:rsidR="00F10822" w:rsidRDefault="008678BD">
      <w:pPr>
        <w:numPr>
          <w:ilvl w:val="0"/>
          <w:numId w:val="13"/>
        </w:numPr>
        <w:pBdr>
          <w:top w:val="nil"/>
          <w:left w:val="nil"/>
          <w:bottom w:val="nil"/>
          <w:right w:val="nil"/>
          <w:between w:val="nil"/>
        </w:pBdr>
        <w:rPr>
          <w:rFonts w:ascii="Cambria" w:eastAsia="Cambria" w:hAnsi="Cambria" w:cs="Cambria"/>
        </w:rPr>
      </w:pPr>
      <w:r>
        <w:rPr>
          <w:rFonts w:ascii="Cambria" w:eastAsia="Cambria" w:hAnsi="Cambria" w:cs="Cambria"/>
        </w:rPr>
        <w:t xml:space="preserve">Establish minimum 2 </w:t>
      </w:r>
      <w:r>
        <w:rPr>
          <w:rFonts w:ascii="Cambria" w:eastAsia="Cambria" w:hAnsi="Cambria" w:cs="Cambria"/>
          <w:color w:val="000000"/>
        </w:rPr>
        <w:t>IV access, supplemental O</w:t>
      </w:r>
      <w:r>
        <w:rPr>
          <w:rFonts w:ascii="Cambria" w:eastAsia="Cambria" w:hAnsi="Cambria" w:cs="Cambria"/>
          <w:color w:val="000000"/>
          <w:vertAlign w:val="subscript"/>
        </w:rPr>
        <w:t>2</w:t>
      </w:r>
      <w:r>
        <w:rPr>
          <w:rFonts w:ascii="Cambria" w:eastAsia="Cambria" w:hAnsi="Cambria" w:cs="Cambria"/>
          <w:color w:val="000000"/>
        </w:rPr>
        <w:t>, monitor</w:t>
      </w:r>
      <w:r>
        <w:rPr>
          <w:rFonts w:ascii="Cambria" w:eastAsia="Cambria" w:hAnsi="Cambria" w:cs="Cambria"/>
        </w:rPr>
        <w:t xml:space="preserve">, place patient in reanimation bay if this is not already the case </w:t>
      </w:r>
    </w:p>
    <w:p w:rsidR="00F10822" w:rsidRDefault="008678BD">
      <w:pPr>
        <w:numPr>
          <w:ilvl w:val="0"/>
          <w:numId w:val="13"/>
        </w:numPr>
        <w:pBdr>
          <w:top w:val="nil"/>
          <w:left w:val="nil"/>
          <w:bottom w:val="nil"/>
          <w:right w:val="nil"/>
          <w:between w:val="nil"/>
        </w:pBdr>
        <w:rPr>
          <w:rFonts w:ascii="Cambria" w:eastAsia="Cambria" w:hAnsi="Cambria" w:cs="Cambria"/>
        </w:rPr>
      </w:pPr>
      <w:r>
        <w:rPr>
          <w:rFonts w:ascii="Cambria" w:eastAsia="Cambria" w:hAnsi="Cambria" w:cs="Cambria"/>
        </w:rPr>
        <w:t>Ask for supplemental information: labs, EKG, CXR, cardiac Quick Look</w:t>
      </w:r>
    </w:p>
    <w:p w:rsidR="00F10822" w:rsidRDefault="007021DD">
      <w:pPr>
        <w:numPr>
          <w:ilvl w:val="0"/>
          <w:numId w:val="13"/>
        </w:numPr>
        <w:pBdr>
          <w:top w:val="nil"/>
          <w:left w:val="nil"/>
          <w:bottom w:val="nil"/>
          <w:right w:val="nil"/>
          <w:between w:val="nil"/>
        </w:pBdr>
        <w:rPr>
          <w:rFonts w:ascii="Cambria" w:eastAsia="Cambria" w:hAnsi="Cambria" w:cs="Cambria"/>
        </w:rPr>
      </w:pPr>
      <w:r>
        <w:rPr>
          <w:rFonts w:ascii="Cambria" w:eastAsia="Cambria" w:hAnsi="Cambria" w:cs="Cambria"/>
        </w:rPr>
        <w:t>Plan a</w:t>
      </w:r>
      <w:r w:rsidR="008678BD">
        <w:rPr>
          <w:rFonts w:ascii="Cambria" w:eastAsia="Cambria" w:hAnsi="Cambria" w:cs="Cambria"/>
        </w:rPr>
        <w:t xml:space="preserve"> CT angiogram, direct discussion with radiologist</w:t>
      </w:r>
    </w:p>
    <w:p w:rsidR="00F10822" w:rsidRDefault="008678BD">
      <w:pPr>
        <w:numPr>
          <w:ilvl w:val="0"/>
          <w:numId w:val="13"/>
        </w:numPr>
        <w:pBdr>
          <w:top w:val="nil"/>
          <w:left w:val="nil"/>
          <w:bottom w:val="nil"/>
          <w:right w:val="nil"/>
          <w:between w:val="nil"/>
        </w:pBdr>
        <w:rPr>
          <w:rFonts w:ascii="Cambria" w:eastAsia="Cambria" w:hAnsi="Cambria" w:cs="Cambria"/>
        </w:rPr>
      </w:pPr>
      <w:r>
        <w:rPr>
          <w:rFonts w:ascii="Cambria" w:eastAsia="Cambria" w:hAnsi="Cambria" w:cs="Cambria"/>
        </w:rPr>
        <w:t>Initiate anticoagulation before receiving resul</w:t>
      </w:r>
      <w:r>
        <w:rPr>
          <w:rFonts w:ascii="Cambria" w:eastAsia="Cambria" w:hAnsi="Cambria" w:cs="Cambria"/>
        </w:rPr>
        <w:t xml:space="preserve">ts of </w:t>
      </w:r>
      <w:proofErr w:type="spellStart"/>
      <w:r>
        <w:rPr>
          <w:rFonts w:ascii="Cambria" w:eastAsia="Cambria" w:hAnsi="Cambria" w:cs="Cambria"/>
        </w:rPr>
        <w:t>angioscan</w:t>
      </w:r>
      <w:proofErr w:type="spellEnd"/>
      <w:r>
        <w:rPr>
          <w:rFonts w:ascii="Cambria" w:eastAsia="Cambria" w:hAnsi="Cambria" w:cs="Cambria"/>
        </w:rPr>
        <w:t xml:space="preserve"> </w:t>
      </w:r>
    </w:p>
    <w:p w:rsidR="00F10822" w:rsidRDefault="008678BD">
      <w:pPr>
        <w:numPr>
          <w:ilvl w:val="0"/>
          <w:numId w:val="13"/>
        </w:numPr>
        <w:pBdr>
          <w:top w:val="nil"/>
          <w:left w:val="nil"/>
          <w:bottom w:val="nil"/>
          <w:right w:val="nil"/>
          <w:between w:val="nil"/>
        </w:pBdr>
        <w:rPr>
          <w:rFonts w:ascii="Cambria" w:eastAsia="Cambria" w:hAnsi="Cambria" w:cs="Cambria"/>
        </w:rPr>
      </w:pPr>
      <w:r>
        <w:rPr>
          <w:rFonts w:ascii="Cambria" w:eastAsia="Cambria" w:hAnsi="Cambria" w:cs="Cambria"/>
        </w:rPr>
        <w:t xml:space="preserve">Begin interventions to improve hemodynamics </w:t>
      </w:r>
    </w:p>
    <w:p w:rsidR="00F10822" w:rsidRDefault="00F10822">
      <w:pPr>
        <w:pBdr>
          <w:top w:val="nil"/>
          <w:left w:val="nil"/>
          <w:bottom w:val="nil"/>
          <w:right w:val="nil"/>
          <w:between w:val="nil"/>
        </w:pBdr>
        <w:rPr>
          <w:rFonts w:ascii="Cambria" w:eastAsia="Cambria" w:hAnsi="Cambria" w:cs="Cambria"/>
          <w:color w:val="000000"/>
          <w:vertAlign w:val="subscript"/>
        </w:rPr>
      </w:pPr>
    </w:p>
    <w:p w:rsidR="00F10822" w:rsidRDefault="008678BD">
      <w:pPr>
        <w:rPr>
          <w:b/>
        </w:rPr>
      </w:pPr>
      <w:r>
        <w:rPr>
          <w:b/>
        </w:rPr>
        <w:t>Flow according to interventions:</w:t>
      </w:r>
    </w:p>
    <w:p w:rsidR="00F10822" w:rsidRDefault="00F10822">
      <w:pPr>
        <w:rPr>
          <w:b/>
        </w:rPr>
      </w:pPr>
    </w:p>
    <w:p w:rsidR="00F10822" w:rsidRDefault="008678BD">
      <w:pPr>
        <w:rPr>
          <w:i/>
          <w:u w:val="single"/>
        </w:rPr>
      </w:pPr>
      <w:r>
        <w:rPr>
          <w:i/>
          <w:u w:val="single"/>
        </w:rPr>
        <w:t>Hemodynamics</w:t>
      </w:r>
    </w:p>
    <w:p w:rsidR="00F10822" w:rsidRDefault="00F10822">
      <w:pPr>
        <w:rPr>
          <w:b/>
        </w:rPr>
      </w:pPr>
    </w:p>
    <w:p w:rsidR="00F10822" w:rsidRDefault="008678BD">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 If </w:t>
      </w:r>
      <w:r>
        <w:rPr>
          <w:rFonts w:ascii="Cambria" w:eastAsia="Cambria" w:hAnsi="Cambria" w:cs="Cambria"/>
          <w:b/>
          <w:color w:val="000000"/>
        </w:rPr>
        <w:t>fluids</w:t>
      </w:r>
      <w:r>
        <w:rPr>
          <w:rFonts w:ascii="Cambria" w:eastAsia="Cambria" w:hAnsi="Cambria" w:cs="Cambria"/>
          <w:color w:val="000000"/>
        </w:rPr>
        <w:t xml:space="preserve"> are given, vitals will change to:</w:t>
      </w:r>
    </w:p>
    <w:tbl>
      <w:tblPr>
        <w:tblStyle w:val="a1"/>
        <w:tblW w:w="88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440"/>
        <w:gridCol w:w="2027"/>
        <w:gridCol w:w="1761"/>
        <w:gridCol w:w="1720"/>
      </w:tblGrid>
      <w:tr w:rsidR="00F10822">
        <w:tc>
          <w:tcPr>
            <w:tcW w:w="1908" w:type="dxa"/>
          </w:tcPr>
          <w:p w:rsidR="00F10822" w:rsidRDefault="008678BD">
            <w:pPr>
              <w:jc w:val="center"/>
            </w:pPr>
            <w:r>
              <w:t>Temperature (</w:t>
            </w:r>
            <w:proofErr w:type="spellStart"/>
            <w:r>
              <w:rPr>
                <w:vertAlign w:val="superscript"/>
              </w:rPr>
              <w:t>o</w:t>
            </w:r>
            <w:r>
              <w:t>C</w:t>
            </w:r>
            <w:proofErr w:type="spellEnd"/>
            <w:r>
              <w:t>)</w:t>
            </w:r>
          </w:p>
        </w:tc>
        <w:tc>
          <w:tcPr>
            <w:tcW w:w="1440" w:type="dxa"/>
          </w:tcPr>
          <w:p w:rsidR="00F10822" w:rsidRDefault="008678BD">
            <w:pPr>
              <w:jc w:val="center"/>
            </w:pPr>
            <w:r>
              <w:t>HR (bpm)</w:t>
            </w:r>
          </w:p>
        </w:tc>
        <w:tc>
          <w:tcPr>
            <w:tcW w:w="2027" w:type="dxa"/>
          </w:tcPr>
          <w:p w:rsidR="00F10822" w:rsidRDefault="008678BD">
            <w:pPr>
              <w:jc w:val="center"/>
            </w:pPr>
            <w:r>
              <w:t>BP (mmHg)</w:t>
            </w:r>
          </w:p>
        </w:tc>
        <w:tc>
          <w:tcPr>
            <w:tcW w:w="1761" w:type="dxa"/>
          </w:tcPr>
          <w:p w:rsidR="00F10822" w:rsidRDefault="008678BD">
            <w:pPr>
              <w:jc w:val="center"/>
            </w:pPr>
            <w:r>
              <w:t>RR (per min)</w:t>
            </w:r>
          </w:p>
        </w:tc>
        <w:tc>
          <w:tcPr>
            <w:tcW w:w="1720" w:type="dxa"/>
          </w:tcPr>
          <w:p w:rsidR="00F10822" w:rsidRDefault="008678BD">
            <w:pPr>
              <w:jc w:val="center"/>
            </w:pPr>
            <w:r>
              <w:t>O</w:t>
            </w:r>
            <w:r>
              <w:rPr>
                <w:vertAlign w:val="subscript"/>
              </w:rPr>
              <w:t>2</w:t>
            </w:r>
            <w:r>
              <w:t xml:space="preserve"> Sat</w:t>
            </w:r>
          </w:p>
        </w:tc>
      </w:tr>
      <w:tr w:rsidR="00F10822">
        <w:tc>
          <w:tcPr>
            <w:tcW w:w="1908" w:type="dxa"/>
          </w:tcPr>
          <w:p w:rsidR="00F10822" w:rsidRDefault="008678BD">
            <w:pPr>
              <w:jc w:val="center"/>
            </w:pPr>
            <w:r>
              <w:t>37</w:t>
            </w:r>
          </w:p>
        </w:tc>
        <w:tc>
          <w:tcPr>
            <w:tcW w:w="1440" w:type="dxa"/>
          </w:tcPr>
          <w:p w:rsidR="00F10822" w:rsidRDefault="008678BD">
            <w:pPr>
              <w:jc w:val="center"/>
            </w:pPr>
            <w:r>
              <w:t>120</w:t>
            </w:r>
          </w:p>
        </w:tc>
        <w:tc>
          <w:tcPr>
            <w:tcW w:w="2027" w:type="dxa"/>
          </w:tcPr>
          <w:p w:rsidR="00F10822" w:rsidRDefault="008678BD">
            <w:pPr>
              <w:jc w:val="center"/>
            </w:pPr>
            <w:r>
              <w:t>100/80</w:t>
            </w:r>
          </w:p>
        </w:tc>
        <w:tc>
          <w:tcPr>
            <w:tcW w:w="1761" w:type="dxa"/>
          </w:tcPr>
          <w:p w:rsidR="00F10822" w:rsidRDefault="008678BD">
            <w:pPr>
              <w:jc w:val="center"/>
              <w:rPr>
                <w:b/>
              </w:rPr>
            </w:pPr>
            <w:r>
              <w:rPr>
                <w:b/>
              </w:rPr>
              <w:t>37</w:t>
            </w:r>
          </w:p>
        </w:tc>
        <w:tc>
          <w:tcPr>
            <w:tcW w:w="1720" w:type="dxa"/>
          </w:tcPr>
          <w:p w:rsidR="00F10822" w:rsidRDefault="008678BD">
            <w:pPr>
              <w:jc w:val="center"/>
              <w:rPr>
                <w:b/>
              </w:rPr>
            </w:pPr>
            <w:r>
              <w:rPr>
                <w:b/>
              </w:rPr>
              <w:t>88% via AA</w:t>
            </w:r>
          </w:p>
        </w:tc>
      </w:tr>
    </w:tbl>
    <w:p w:rsidR="00F10822" w:rsidRDefault="00F10822">
      <w:pPr>
        <w:pBdr>
          <w:top w:val="nil"/>
          <w:left w:val="nil"/>
          <w:bottom w:val="nil"/>
          <w:right w:val="nil"/>
          <w:between w:val="nil"/>
        </w:pBdr>
        <w:rPr>
          <w:rFonts w:ascii="Cambria" w:eastAsia="Cambria" w:hAnsi="Cambria" w:cs="Cambria"/>
          <w:color w:val="000000"/>
        </w:rPr>
      </w:pPr>
    </w:p>
    <w:p w:rsidR="00F10822" w:rsidRDefault="008678BD">
      <w:r>
        <w:rPr>
          <w:color w:val="000000"/>
        </w:rPr>
        <w:t xml:space="preserve">*** If </w:t>
      </w:r>
      <w:r>
        <w:rPr>
          <w:b/>
          <w:color w:val="000000"/>
        </w:rPr>
        <w:t>beta-blockade</w:t>
      </w:r>
      <w:r>
        <w:rPr>
          <w:color w:val="000000"/>
        </w:rPr>
        <w:t xml:space="preserve">, </w:t>
      </w:r>
      <w:r>
        <w:rPr>
          <w:b/>
          <w:color w:val="000000"/>
        </w:rPr>
        <w:t>calcium channel blockers</w:t>
      </w:r>
      <w:r>
        <w:rPr>
          <w:b/>
        </w:rPr>
        <w:t>, or amiodarone</w:t>
      </w:r>
      <w:r>
        <w:rPr>
          <w:color w:val="000000"/>
        </w:rPr>
        <w:t xml:space="preserve"> are given, nurse will prompt: “</w:t>
      </w:r>
      <w:r>
        <w:t xml:space="preserve">Doc, the patient’s BP is x/x (low).”  </w:t>
      </w:r>
    </w:p>
    <w:p w:rsidR="00F10822" w:rsidRDefault="008678BD">
      <w:r>
        <w:t>If insists, 2</w:t>
      </w:r>
      <w:r>
        <w:rPr>
          <w:vertAlign w:val="superscript"/>
        </w:rPr>
        <w:t>nd</w:t>
      </w:r>
      <w:r>
        <w:t xml:space="preserve"> prompt: “Doc I don’t think that’s a good idea”</w:t>
      </w:r>
    </w:p>
    <w:p w:rsidR="00F10822" w:rsidRDefault="008678BD">
      <w:r>
        <w:t xml:space="preserve">If administered, patient will become semi-responsive with VS </w:t>
      </w:r>
      <w:r>
        <w:t>below</w:t>
      </w:r>
    </w:p>
    <w:tbl>
      <w:tblPr>
        <w:tblStyle w:val="a2"/>
        <w:tblW w:w="88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411"/>
        <w:gridCol w:w="2047"/>
        <w:gridCol w:w="1775"/>
        <w:gridCol w:w="1715"/>
      </w:tblGrid>
      <w:tr w:rsidR="00F10822">
        <w:tc>
          <w:tcPr>
            <w:tcW w:w="1908" w:type="dxa"/>
          </w:tcPr>
          <w:p w:rsidR="00F10822" w:rsidRDefault="008678BD">
            <w:pPr>
              <w:jc w:val="center"/>
            </w:pPr>
            <w:r>
              <w:t>Temperature (</w:t>
            </w:r>
            <w:proofErr w:type="spellStart"/>
            <w:r>
              <w:rPr>
                <w:vertAlign w:val="superscript"/>
              </w:rPr>
              <w:t>o</w:t>
            </w:r>
            <w:r>
              <w:t>C</w:t>
            </w:r>
            <w:proofErr w:type="spellEnd"/>
            <w:r>
              <w:t>)</w:t>
            </w:r>
          </w:p>
        </w:tc>
        <w:tc>
          <w:tcPr>
            <w:tcW w:w="1411" w:type="dxa"/>
          </w:tcPr>
          <w:p w:rsidR="00F10822" w:rsidRDefault="008678BD">
            <w:pPr>
              <w:jc w:val="center"/>
            </w:pPr>
            <w:r>
              <w:t>HR (bpm)</w:t>
            </w:r>
          </w:p>
        </w:tc>
        <w:tc>
          <w:tcPr>
            <w:tcW w:w="2047" w:type="dxa"/>
          </w:tcPr>
          <w:p w:rsidR="00F10822" w:rsidRDefault="008678BD">
            <w:pPr>
              <w:jc w:val="center"/>
            </w:pPr>
            <w:r>
              <w:t>BP (mmHg)</w:t>
            </w:r>
          </w:p>
        </w:tc>
        <w:tc>
          <w:tcPr>
            <w:tcW w:w="1775" w:type="dxa"/>
          </w:tcPr>
          <w:p w:rsidR="00F10822" w:rsidRDefault="008678BD">
            <w:pPr>
              <w:jc w:val="center"/>
            </w:pPr>
            <w:r>
              <w:t>RR (per min)</w:t>
            </w:r>
          </w:p>
        </w:tc>
        <w:tc>
          <w:tcPr>
            <w:tcW w:w="1715" w:type="dxa"/>
          </w:tcPr>
          <w:p w:rsidR="00F10822" w:rsidRDefault="008678BD">
            <w:pPr>
              <w:jc w:val="center"/>
            </w:pPr>
            <w:r>
              <w:t>O</w:t>
            </w:r>
            <w:r>
              <w:rPr>
                <w:vertAlign w:val="subscript"/>
              </w:rPr>
              <w:t>2</w:t>
            </w:r>
            <w:r>
              <w:t xml:space="preserve"> Sat</w:t>
            </w:r>
          </w:p>
        </w:tc>
      </w:tr>
      <w:tr w:rsidR="00F10822">
        <w:tc>
          <w:tcPr>
            <w:tcW w:w="1908" w:type="dxa"/>
          </w:tcPr>
          <w:p w:rsidR="00F10822" w:rsidRDefault="008678BD">
            <w:pPr>
              <w:jc w:val="center"/>
            </w:pPr>
            <w:r>
              <w:t>37</w:t>
            </w:r>
          </w:p>
        </w:tc>
        <w:tc>
          <w:tcPr>
            <w:tcW w:w="1411" w:type="dxa"/>
          </w:tcPr>
          <w:p w:rsidR="00F10822" w:rsidRDefault="008678BD">
            <w:pPr>
              <w:jc w:val="center"/>
            </w:pPr>
            <w:r>
              <w:t>80</w:t>
            </w:r>
          </w:p>
        </w:tc>
        <w:tc>
          <w:tcPr>
            <w:tcW w:w="2047" w:type="dxa"/>
          </w:tcPr>
          <w:p w:rsidR="00F10822" w:rsidRDefault="008678BD">
            <w:pPr>
              <w:jc w:val="center"/>
              <w:rPr>
                <w:b/>
              </w:rPr>
            </w:pPr>
            <w:r>
              <w:rPr>
                <w:b/>
              </w:rPr>
              <w:t>80/50</w:t>
            </w:r>
          </w:p>
        </w:tc>
        <w:tc>
          <w:tcPr>
            <w:tcW w:w="1775" w:type="dxa"/>
          </w:tcPr>
          <w:p w:rsidR="00F10822" w:rsidRDefault="008678BD">
            <w:pPr>
              <w:jc w:val="center"/>
              <w:rPr>
                <w:b/>
              </w:rPr>
            </w:pPr>
            <w:r>
              <w:rPr>
                <w:b/>
              </w:rPr>
              <w:t>26</w:t>
            </w:r>
          </w:p>
        </w:tc>
        <w:tc>
          <w:tcPr>
            <w:tcW w:w="1715" w:type="dxa"/>
          </w:tcPr>
          <w:p w:rsidR="00F10822" w:rsidRDefault="008678BD">
            <w:pPr>
              <w:jc w:val="center"/>
              <w:rPr>
                <w:b/>
              </w:rPr>
            </w:pPr>
            <w:r>
              <w:rPr>
                <w:b/>
              </w:rPr>
              <w:t xml:space="preserve">80% AA </w:t>
            </w:r>
          </w:p>
        </w:tc>
      </w:tr>
    </w:tbl>
    <w:p w:rsidR="00F10822" w:rsidRDefault="00F10822">
      <w:pPr>
        <w:rPr>
          <w:rFonts w:ascii="Cambria" w:eastAsia="Cambria" w:hAnsi="Cambria" w:cs="Cambria"/>
        </w:rPr>
      </w:pPr>
    </w:p>
    <w:p w:rsidR="00F10822" w:rsidRDefault="008678BD">
      <w:pPr>
        <w:rPr>
          <w:rFonts w:ascii="Cambria" w:eastAsia="Cambria" w:hAnsi="Cambria" w:cs="Cambria"/>
          <w:b/>
        </w:rPr>
      </w:pPr>
      <w:r>
        <w:rPr>
          <w:rFonts w:ascii="Cambria" w:eastAsia="Cambria" w:hAnsi="Cambria" w:cs="Cambria"/>
          <w:b/>
        </w:rPr>
        <w:t>** vital sign changes are ballpark, and can obviously be modified, especially in context of multiple simultaneous interventions**</w:t>
      </w:r>
    </w:p>
    <w:p w:rsidR="00F10822" w:rsidRDefault="00F10822">
      <w:pPr>
        <w:rPr>
          <w:b/>
          <w:color w:val="FF0000"/>
        </w:rPr>
      </w:pPr>
    </w:p>
    <w:p w:rsidR="00F10822" w:rsidRDefault="008678BD">
      <w:pPr>
        <w:rPr>
          <w:b/>
          <w:color w:val="FF0000"/>
        </w:rPr>
      </w:pPr>
      <w:r>
        <w:rPr>
          <w:b/>
          <w:color w:val="FF0000"/>
        </w:rPr>
        <w:t xml:space="preserve">If the learner wishes to </w:t>
      </w:r>
      <w:proofErr w:type="spellStart"/>
      <w:r>
        <w:rPr>
          <w:b/>
          <w:color w:val="FF0000"/>
        </w:rPr>
        <w:t>thrombolyse</w:t>
      </w:r>
      <w:proofErr w:type="spellEnd"/>
      <w:r>
        <w:rPr>
          <w:b/>
          <w:color w:val="FF0000"/>
        </w:rPr>
        <w:t xml:space="preserve"> the patient, the nurse can refuse on the basis of having never done it and insist that the attending be present. If the learner insists, they must call the pharmacy to prepare the dose of </w:t>
      </w:r>
      <w:proofErr w:type="spellStart"/>
      <w:r>
        <w:rPr>
          <w:b/>
          <w:color w:val="FF0000"/>
        </w:rPr>
        <w:t>tPA</w:t>
      </w:r>
      <w:proofErr w:type="spellEnd"/>
      <w:r>
        <w:rPr>
          <w:b/>
          <w:color w:val="FF0000"/>
        </w:rPr>
        <w:t xml:space="preserve"> based on the patient’s weig</w:t>
      </w:r>
      <w:r>
        <w:rPr>
          <w:b/>
          <w:color w:val="FF0000"/>
        </w:rPr>
        <w:t xml:space="preserve">ht and respond to the pharmacist’s questions regarding possible contraindications to thrombolysis. </w:t>
      </w:r>
    </w:p>
    <w:p w:rsidR="00F10822" w:rsidRDefault="00F10822">
      <w:pPr>
        <w:rPr>
          <w:b/>
          <w:color w:val="FF0000"/>
        </w:rPr>
      </w:pPr>
    </w:p>
    <w:p w:rsidR="00F10822" w:rsidRDefault="00F10822">
      <w:pPr>
        <w:rPr>
          <w:b/>
          <w:color w:val="FF0000"/>
        </w:rPr>
      </w:pPr>
    </w:p>
    <w:p w:rsidR="007021DD" w:rsidRDefault="007021DD">
      <w:pPr>
        <w:rPr>
          <w:b/>
          <w:color w:val="FF0000"/>
        </w:rPr>
      </w:pPr>
    </w:p>
    <w:p w:rsidR="007021DD" w:rsidRDefault="007021DD">
      <w:pPr>
        <w:rPr>
          <w:b/>
          <w:color w:val="FF0000"/>
        </w:rPr>
      </w:pPr>
    </w:p>
    <w:p w:rsidR="007021DD" w:rsidRDefault="007021DD">
      <w:pPr>
        <w:rPr>
          <w:b/>
          <w:color w:val="FF0000"/>
        </w:rPr>
      </w:pPr>
    </w:p>
    <w:p w:rsidR="007021DD" w:rsidRDefault="007021DD">
      <w:pPr>
        <w:rPr>
          <w:b/>
          <w:color w:val="FF0000"/>
        </w:rPr>
      </w:pPr>
    </w:p>
    <w:p w:rsidR="007021DD" w:rsidRDefault="007021DD">
      <w:pPr>
        <w:rPr>
          <w:b/>
          <w:color w:val="FF0000"/>
        </w:rPr>
      </w:pPr>
    </w:p>
    <w:p w:rsidR="007021DD" w:rsidRDefault="007021DD">
      <w:pPr>
        <w:rPr>
          <w:b/>
          <w:color w:val="FF0000"/>
        </w:rPr>
      </w:pPr>
    </w:p>
    <w:p w:rsidR="00F10822" w:rsidRDefault="008678BD">
      <w:pPr>
        <w:rPr>
          <w:i/>
          <w:sz w:val="22"/>
          <w:szCs w:val="22"/>
          <w:u w:val="single"/>
        </w:rPr>
      </w:pPr>
      <w:r>
        <w:rPr>
          <w:i/>
          <w:sz w:val="22"/>
          <w:szCs w:val="22"/>
          <w:u w:val="single"/>
        </w:rPr>
        <w:t>Oxygenation</w:t>
      </w:r>
    </w:p>
    <w:p w:rsidR="00F10822" w:rsidRDefault="00F10822">
      <w:pPr>
        <w:rPr>
          <w:i/>
          <w:sz w:val="22"/>
          <w:szCs w:val="22"/>
          <w:u w:val="single"/>
        </w:rPr>
      </w:pPr>
    </w:p>
    <w:p w:rsidR="00F10822" w:rsidRDefault="008678BD">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w:t>
      </w:r>
      <w:r>
        <w:rPr>
          <w:rFonts w:ascii="Cambria" w:eastAsia="Cambria" w:hAnsi="Cambria" w:cs="Cambria"/>
          <w:color w:val="000000"/>
        </w:rPr>
        <w:t xml:space="preserve"> If </w:t>
      </w:r>
      <w:r>
        <w:rPr>
          <w:rFonts w:ascii="Cambria" w:eastAsia="Cambria" w:hAnsi="Cambria" w:cs="Cambria"/>
          <w:b/>
          <w:color w:val="000000"/>
        </w:rPr>
        <w:t xml:space="preserve">increased fiO2 </w:t>
      </w:r>
      <w:r>
        <w:rPr>
          <w:rFonts w:ascii="Cambria" w:eastAsia="Cambria" w:hAnsi="Cambria" w:cs="Cambria"/>
          <w:color w:val="000000"/>
        </w:rPr>
        <w:t>is used, vital signs will change to:</w:t>
      </w:r>
    </w:p>
    <w:tbl>
      <w:tblPr>
        <w:tblStyle w:val="a3"/>
        <w:tblW w:w="88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411"/>
        <w:gridCol w:w="2047"/>
        <w:gridCol w:w="1775"/>
        <w:gridCol w:w="1715"/>
      </w:tblGrid>
      <w:tr w:rsidR="00F10822">
        <w:tc>
          <w:tcPr>
            <w:tcW w:w="1908" w:type="dxa"/>
          </w:tcPr>
          <w:p w:rsidR="00F10822" w:rsidRDefault="008678BD">
            <w:pPr>
              <w:jc w:val="center"/>
            </w:pPr>
            <w:r>
              <w:t>Temperature (</w:t>
            </w:r>
            <w:proofErr w:type="spellStart"/>
            <w:r>
              <w:rPr>
                <w:vertAlign w:val="superscript"/>
              </w:rPr>
              <w:t>o</w:t>
            </w:r>
            <w:r>
              <w:t>C</w:t>
            </w:r>
            <w:proofErr w:type="spellEnd"/>
            <w:r>
              <w:t>)</w:t>
            </w:r>
          </w:p>
        </w:tc>
        <w:tc>
          <w:tcPr>
            <w:tcW w:w="1411" w:type="dxa"/>
          </w:tcPr>
          <w:p w:rsidR="00F10822" w:rsidRDefault="008678BD">
            <w:pPr>
              <w:jc w:val="center"/>
            </w:pPr>
            <w:r>
              <w:t>HR (bpm)</w:t>
            </w:r>
          </w:p>
        </w:tc>
        <w:tc>
          <w:tcPr>
            <w:tcW w:w="2047" w:type="dxa"/>
          </w:tcPr>
          <w:p w:rsidR="00F10822" w:rsidRDefault="008678BD">
            <w:pPr>
              <w:jc w:val="center"/>
            </w:pPr>
            <w:r>
              <w:t>BP (mmHg)</w:t>
            </w:r>
          </w:p>
        </w:tc>
        <w:tc>
          <w:tcPr>
            <w:tcW w:w="1775" w:type="dxa"/>
          </w:tcPr>
          <w:p w:rsidR="00F10822" w:rsidRDefault="008678BD">
            <w:pPr>
              <w:jc w:val="center"/>
            </w:pPr>
            <w:r>
              <w:t>RR (per min)</w:t>
            </w:r>
          </w:p>
        </w:tc>
        <w:tc>
          <w:tcPr>
            <w:tcW w:w="1715" w:type="dxa"/>
          </w:tcPr>
          <w:p w:rsidR="00F10822" w:rsidRDefault="008678BD">
            <w:pPr>
              <w:jc w:val="center"/>
            </w:pPr>
            <w:r>
              <w:t>O</w:t>
            </w:r>
            <w:r>
              <w:rPr>
                <w:vertAlign w:val="subscript"/>
              </w:rPr>
              <w:t>2</w:t>
            </w:r>
            <w:r>
              <w:t xml:space="preserve"> Sat</w:t>
            </w:r>
          </w:p>
        </w:tc>
      </w:tr>
      <w:tr w:rsidR="00F10822">
        <w:tc>
          <w:tcPr>
            <w:tcW w:w="1908" w:type="dxa"/>
          </w:tcPr>
          <w:p w:rsidR="00F10822" w:rsidRDefault="008678BD">
            <w:pPr>
              <w:jc w:val="center"/>
            </w:pPr>
            <w:r>
              <w:t>37</w:t>
            </w:r>
          </w:p>
        </w:tc>
        <w:tc>
          <w:tcPr>
            <w:tcW w:w="1411" w:type="dxa"/>
          </w:tcPr>
          <w:p w:rsidR="00F10822" w:rsidRDefault="008678BD">
            <w:pPr>
              <w:jc w:val="center"/>
            </w:pPr>
            <w:r>
              <w:t>140</w:t>
            </w:r>
          </w:p>
        </w:tc>
        <w:tc>
          <w:tcPr>
            <w:tcW w:w="2047" w:type="dxa"/>
          </w:tcPr>
          <w:p w:rsidR="00F10822" w:rsidRDefault="008678BD">
            <w:pPr>
              <w:jc w:val="center"/>
            </w:pPr>
            <w:r>
              <w:t>unchanged</w:t>
            </w:r>
          </w:p>
        </w:tc>
        <w:tc>
          <w:tcPr>
            <w:tcW w:w="1775" w:type="dxa"/>
          </w:tcPr>
          <w:p w:rsidR="00F10822" w:rsidRDefault="008678BD">
            <w:pPr>
              <w:jc w:val="center"/>
              <w:rPr>
                <w:b/>
              </w:rPr>
            </w:pPr>
            <w:r>
              <w:rPr>
                <w:b/>
              </w:rPr>
              <w:t>30</w:t>
            </w:r>
          </w:p>
        </w:tc>
        <w:tc>
          <w:tcPr>
            <w:tcW w:w="1715" w:type="dxa"/>
          </w:tcPr>
          <w:p w:rsidR="00F10822" w:rsidRDefault="008678BD">
            <w:pPr>
              <w:jc w:val="center"/>
              <w:rPr>
                <w:b/>
              </w:rPr>
            </w:pPr>
            <w:r>
              <w:rPr>
                <w:b/>
              </w:rPr>
              <w:t>92% via 100%</w:t>
            </w:r>
          </w:p>
        </w:tc>
      </w:tr>
    </w:tbl>
    <w:p w:rsidR="00F10822" w:rsidRDefault="00F10822"/>
    <w:p w:rsidR="00F10822" w:rsidRDefault="008678BD">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w:t>
      </w:r>
      <w:r>
        <w:rPr>
          <w:rFonts w:ascii="Cambria" w:eastAsia="Cambria" w:hAnsi="Cambria" w:cs="Cambria"/>
          <w:color w:val="000000"/>
        </w:rPr>
        <w:t xml:space="preserve"> If </w:t>
      </w:r>
      <w:proofErr w:type="spellStart"/>
      <w:r>
        <w:rPr>
          <w:rFonts w:ascii="Cambria" w:eastAsia="Cambria" w:hAnsi="Cambria" w:cs="Cambria"/>
          <w:b/>
          <w:color w:val="000000"/>
        </w:rPr>
        <w:t>NiV</w:t>
      </w:r>
      <w:proofErr w:type="spellEnd"/>
      <w:r>
        <w:rPr>
          <w:rFonts w:ascii="Cambria" w:eastAsia="Cambria" w:hAnsi="Cambria" w:cs="Cambria"/>
          <w:color w:val="000000"/>
        </w:rPr>
        <w:t xml:space="preserve"> is used, vital signs will change to:</w:t>
      </w:r>
    </w:p>
    <w:tbl>
      <w:tblPr>
        <w:tblStyle w:val="a4"/>
        <w:tblW w:w="88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411"/>
        <w:gridCol w:w="2047"/>
        <w:gridCol w:w="1775"/>
        <w:gridCol w:w="1715"/>
      </w:tblGrid>
      <w:tr w:rsidR="00F10822">
        <w:tc>
          <w:tcPr>
            <w:tcW w:w="1908" w:type="dxa"/>
          </w:tcPr>
          <w:p w:rsidR="00F10822" w:rsidRDefault="008678BD">
            <w:pPr>
              <w:jc w:val="center"/>
            </w:pPr>
            <w:r>
              <w:t>Temperature (</w:t>
            </w:r>
            <w:proofErr w:type="spellStart"/>
            <w:r>
              <w:rPr>
                <w:vertAlign w:val="superscript"/>
              </w:rPr>
              <w:t>o</w:t>
            </w:r>
            <w:r>
              <w:t>C</w:t>
            </w:r>
            <w:proofErr w:type="spellEnd"/>
            <w:r>
              <w:t>)</w:t>
            </w:r>
          </w:p>
        </w:tc>
        <w:tc>
          <w:tcPr>
            <w:tcW w:w="1411" w:type="dxa"/>
          </w:tcPr>
          <w:p w:rsidR="00F10822" w:rsidRDefault="008678BD">
            <w:pPr>
              <w:jc w:val="center"/>
            </w:pPr>
            <w:r>
              <w:t>HR (bpm)</w:t>
            </w:r>
          </w:p>
        </w:tc>
        <w:tc>
          <w:tcPr>
            <w:tcW w:w="2047" w:type="dxa"/>
          </w:tcPr>
          <w:p w:rsidR="00F10822" w:rsidRDefault="008678BD">
            <w:pPr>
              <w:jc w:val="center"/>
            </w:pPr>
            <w:r>
              <w:t>BP (mmHg)</w:t>
            </w:r>
          </w:p>
        </w:tc>
        <w:tc>
          <w:tcPr>
            <w:tcW w:w="1775" w:type="dxa"/>
          </w:tcPr>
          <w:p w:rsidR="00F10822" w:rsidRDefault="008678BD">
            <w:pPr>
              <w:jc w:val="center"/>
            </w:pPr>
            <w:r>
              <w:t>RR (per min)</w:t>
            </w:r>
          </w:p>
        </w:tc>
        <w:tc>
          <w:tcPr>
            <w:tcW w:w="1715" w:type="dxa"/>
          </w:tcPr>
          <w:p w:rsidR="00F10822" w:rsidRDefault="008678BD">
            <w:pPr>
              <w:jc w:val="center"/>
            </w:pPr>
            <w:r>
              <w:t>O</w:t>
            </w:r>
            <w:r>
              <w:rPr>
                <w:vertAlign w:val="subscript"/>
              </w:rPr>
              <w:t>2</w:t>
            </w:r>
            <w:r>
              <w:t xml:space="preserve"> Sat</w:t>
            </w:r>
          </w:p>
        </w:tc>
      </w:tr>
      <w:tr w:rsidR="00F10822">
        <w:tc>
          <w:tcPr>
            <w:tcW w:w="1908" w:type="dxa"/>
          </w:tcPr>
          <w:p w:rsidR="00F10822" w:rsidRDefault="008678BD">
            <w:pPr>
              <w:jc w:val="center"/>
            </w:pPr>
            <w:r>
              <w:t>37</w:t>
            </w:r>
          </w:p>
        </w:tc>
        <w:tc>
          <w:tcPr>
            <w:tcW w:w="1411" w:type="dxa"/>
          </w:tcPr>
          <w:p w:rsidR="00F10822" w:rsidRDefault="008678BD">
            <w:pPr>
              <w:jc w:val="center"/>
            </w:pPr>
            <w:r>
              <w:t>145</w:t>
            </w:r>
          </w:p>
        </w:tc>
        <w:tc>
          <w:tcPr>
            <w:tcW w:w="2047" w:type="dxa"/>
          </w:tcPr>
          <w:p w:rsidR="00F10822" w:rsidRDefault="008678BD">
            <w:pPr>
              <w:jc w:val="center"/>
            </w:pPr>
            <w:r>
              <w:t>80/50 (due to positive pressure)</w:t>
            </w:r>
          </w:p>
        </w:tc>
        <w:tc>
          <w:tcPr>
            <w:tcW w:w="1775" w:type="dxa"/>
          </w:tcPr>
          <w:p w:rsidR="00F10822" w:rsidRDefault="008678BD">
            <w:pPr>
              <w:jc w:val="center"/>
              <w:rPr>
                <w:b/>
              </w:rPr>
            </w:pPr>
            <w:r>
              <w:rPr>
                <w:b/>
              </w:rPr>
              <w:t>24</w:t>
            </w:r>
          </w:p>
        </w:tc>
        <w:tc>
          <w:tcPr>
            <w:tcW w:w="1715" w:type="dxa"/>
          </w:tcPr>
          <w:p w:rsidR="00F10822" w:rsidRDefault="008678BD">
            <w:pPr>
              <w:jc w:val="center"/>
              <w:rPr>
                <w:b/>
              </w:rPr>
            </w:pPr>
            <w:r>
              <w:rPr>
                <w:b/>
              </w:rPr>
              <w:t>95% via 100%</w:t>
            </w:r>
          </w:p>
        </w:tc>
      </w:tr>
    </w:tbl>
    <w:p w:rsidR="00F10822" w:rsidRDefault="00F10822">
      <w:pPr>
        <w:pBdr>
          <w:top w:val="nil"/>
          <w:left w:val="nil"/>
          <w:bottom w:val="nil"/>
          <w:right w:val="nil"/>
          <w:between w:val="nil"/>
        </w:pBdr>
        <w:rPr>
          <w:rFonts w:ascii="Cambria" w:eastAsia="Cambria" w:hAnsi="Cambria" w:cs="Cambria"/>
          <w:i/>
          <w:color w:val="000000"/>
        </w:rPr>
      </w:pPr>
    </w:p>
    <w:p w:rsidR="00F10822" w:rsidRDefault="008678BD">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Nurse prompt: “Doc, the patient is not tolerating </w:t>
      </w:r>
      <w:proofErr w:type="spellStart"/>
      <w:r>
        <w:rPr>
          <w:rFonts w:ascii="Cambria" w:eastAsia="Cambria" w:hAnsi="Cambria" w:cs="Cambria"/>
          <w:color w:val="000000"/>
        </w:rPr>
        <w:t>BiPaP</w:t>
      </w:r>
      <w:proofErr w:type="spellEnd"/>
      <w:r>
        <w:rPr>
          <w:rFonts w:ascii="Cambria" w:eastAsia="Cambria" w:hAnsi="Cambria" w:cs="Cambria"/>
          <w:color w:val="000000"/>
        </w:rPr>
        <w:t xml:space="preserve"> very well, and h</w:t>
      </w:r>
      <w:r>
        <w:rPr>
          <w:rFonts w:ascii="Cambria" w:eastAsia="Cambria" w:hAnsi="Cambria" w:cs="Cambria"/>
        </w:rPr>
        <w:t>er</w:t>
      </w:r>
      <w:r>
        <w:rPr>
          <w:rFonts w:ascii="Cambria" w:eastAsia="Cambria" w:hAnsi="Cambria" w:cs="Cambria"/>
          <w:color w:val="000000"/>
        </w:rPr>
        <w:t xml:space="preserve"> sat keeps on dropping.  She</w:t>
      </w:r>
      <w:r>
        <w:rPr>
          <w:rFonts w:ascii="Cambria" w:eastAsia="Cambria" w:hAnsi="Cambria" w:cs="Cambria"/>
        </w:rPr>
        <w:t>’s less responsive too.</w:t>
      </w:r>
      <w:r>
        <w:rPr>
          <w:rFonts w:ascii="Cambria" w:eastAsia="Cambria" w:hAnsi="Cambria" w:cs="Cambria"/>
          <w:vertAlign w:val="subscript"/>
        </w:rPr>
        <w:t xml:space="preserve"> </w:t>
      </w:r>
      <w:r>
        <w:rPr>
          <w:rFonts w:ascii="Cambria" w:eastAsia="Cambria" w:hAnsi="Cambria" w:cs="Cambria"/>
          <w:color w:val="000000"/>
        </w:rPr>
        <w:t xml:space="preserve">Is there anything else we could do?” </w:t>
      </w:r>
    </w:p>
    <w:p w:rsidR="00F10822" w:rsidRDefault="00F10822">
      <w:pPr>
        <w:rPr>
          <w:sz w:val="22"/>
          <w:szCs w:val="22"/>
        </w:rPr>
      </w:pPr>
    </w:p>
    <w:p w:rsidR="00F10822" w:rsidRDefault="00F10822">
      <w:pPr>
        <w:rPr>
          <w:sz w:val="22"/>
          <w:szCs w:val="22"/>
        </w:rPr>
      </w:pPr>
    </w:p>
    <w:p w:rsidR="00F10822" w:rsidRDefault="008678BD">
      <w:pPr>
        <w:rPr>
          <w:rFonts w:ascii="Cambria" w:eastAsia="Cambria" w:hAnsi="Cambria" w:cs="Cambria"/>
          <w:b/>
          <w:sz w:val="22"/>
          <w:szCs w:val="22"/>
        </w:rPr>
      </w:pPr>
      <w:r>
        <w:rPr>
          <w:rFonts w:ascii="Cambria" w:eastAsia="Cambria" w:hAnsi="Cambria" w:cs="Cambria"/>
          <w:b/>
          <w:sz w:val="22"/>
          <w:szCs w:val="22"/>
        </w:rPr>
        <w:t>CONSULTANTS</w:t>
      </w:r>
    </w:p>
    <w:p w:rsidR="00F10822" w:rsidRDefault="00F10822">
      <w:pPr>
        <w:rPr>
          <w:rFonts w:ascii="Cambria" w:eastAsia="Cambria" w:hAnsi="Cambria" w:cs="Cambria"/>
          <w:b/>
        </w:rPr>
      </w:pPr>
    </w:p>
    <w:p w:rsidR="00F10822" w:rsidRDefault="008678BD">
      <w:pPr>
        <w:rPr>
          <w:rFonts w:ascii="Cambria" w:eastAsia="Cambria" w:hAnsi="Cambria" w:cs="Cambria"/>
          <w:b/>
        </w:rPr>
      </w:pPr>
      <w:r>
        <w:rPr>
          <w:rFonts w:ascii="Cambria" w:eastAsia="Cambria" w:hAnsi="Cambria" w:cs="Cambria"/>
          <w:b/>
        </w:rPr>
        <w:t>ICU:</w:t>
      </w:r>
    </w:p>
    <w:p w:rsidR="00F10822" w:rsidRDefault="008678BD">
      <w:pPr>
        <w:rPr>
          <w:rFonts w:ascii="Cambria" w:eastAsia="Cambria" w:hAnsi="Cambria" w:cs="Cambria"/>
        </w:rPr>
      </w:pPr>
      <w:r>
        <w:rPr>
          <w:rFonts w:ascii="Cambria" w:eastAsia="Cambria" w:hAnsi="Cambria" w:cs="Cambria"/>
        </w:rPr>
        <w:t xml:space="preserve">The ICU resident tells you there is no bed at the moment. The patient is still technically normotensive, and she just received two polytraumas. </w:t>
      </w:r>
    </w:p>
    <w:p w:rsidR="00F10822" w:rsidRDefault="00F10822">
      <w:pPr>
        <w:rPr>
          <w:rFonts w:ascii="Cambria" w:eastAsia="Cambria" w:hAnsi="Cambria" w:cs="Cambria"/>
        </w:rPr>
      </w:pPr>
    </w:p>
    <w:p w:rsidR="00F10822" w:rsidRDefault="008678BD">
      <w:pPr>
        <w:rPr>
          <w:rFonts w:ascii="Cambria" w:eastAsia="Cambria" w:hAnsi="Cambria" w:cs="Cambria"/>
          <w:b/>
        </w:rPr>
      </w:pPr>
      <w:r>
        <w:rPr>
          <w:rFonts w:ascii="Cambria" w:eastAsia="Cambria" w:hAnsi="Cambria" w:cs="Cambria"/>
          <w:b/>
        </w:rPr>
        <w:t>Paraclinical exams:</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Labs:</w:t>
      </w:r>
    </w:p>
    <w:p w:rsidR="00F10822" w:rsidRDefault="008678BD">
      <w:pPr>
        <w:rPr>
          <w:rFonts w:ascii="Cambria" w:eastAsia="Cambria" w:hAnsi="Cambria" w:cs="Cambria"/>
        </w:rPr>
      </w:pPr>
      <w:r>
        <w:rPr>
          <w:rFonts w:ascii="Cambria" w:eastAsia="Cambria" w:hAnsi="Cambria" w:cs="Cambria"/>
        </w:rPr>
        <w:t>CBC: WBC 11, Hb 134, Platelets 180</w:t>
      </w:r>
    </w:p>
    <w:p w:rsidR="00F10822" w:rsidRDefault="008678BD">
      <w:pPr>
        <w:rPr>
          <w:rFonts w:ascii="Cambria" w:eastAsia="Cambria" w:hAnsi="Cambria" w:cs="Cambria"/>
        </w:rPr>
      </w:pPr>
      <w:r>
        <w:rPr>
          <w:rFonts w:ascii="Cambria" w:eastAsia="Cambria" w:hAnsi="Cambria" w:cs="Cambria"/>
        </w:rPr>
        <w:t xml:space="preserve">Creatinine 62, K+ 4.2 </w:t>
      </w:r>
    </w:p>
    <w:p w:rsidR="00F10822" w:rsidRDefault="008678BD">
      <w:pPr>
        <w:rPr>
          <w:rFonts w:ascii="Cambria" w:eastAsia="Cambria" w:hAnsi="Cambria" w:cs="Cambria"/>
        </w:rPr>
      </w:pPr>
      <w:r>
        <w:rPr>
          <w:rFonts w:ascii="Cambria" w:eastAsia="Cambria" w:hAnsi="Cambria" w:cs="Cambria"/>
        </w:rPr>
        <w:t>ABG: 7.50/28/22 PaO2 70mm</w:t>
      </w:r>
      <w:r>
        <w:rPr>
          <w:rFonts w:ascii="Cambria" w:eastAsia="Cambria" w:hAnsi="Cambria" w:cs="Cambria"/>
        </w:rPr>
        <w:t>Hg</w:t>
      </w:r>
    </w:p>
    <w:p w:rsidR="00F10822" w:rsidRDefault="008678BD">
      <w:pPr>
        <w:rPr>
          <w:rFonts w:ascii="Cambria" w:eastAsia="Cambria" w:hAnsi="Cambria" w:cs="Cambria"/>
        </w:rPr>
      </w:pPr>
      <w:r>
        <w:rPr>
          <w:rFonts w:ascii="Cambria" w:eastAsia="Cambria" w:hAnsi="Cambria" w:cs="Cambria"/>
        </w:rPr>
        <w:t>D-Dimer 4000</w:t>
      </w:r>
    </w:p>
    <w:p w:rsidR="00F10822" w:rsidRDefault="008678BD">
      <w:pPr>
        <w:rPr>
          <w:rFonts w:ascii="Cambria" w:eastAsia="Cambria" w:hAnsi="Cambria" w:cs="Cambria"/>
        </w:rPr>
      </w:pPr>
      <w:r>
        <w:rPr>
          <w:rFonts w:ascii="Cambria" w:eastAsia="Cambria" w:hAnsi="Cambria" w:cs="Cambria"/>
        </w:rPr>
        <w:t>BNP 1000</w:t>
      </w:r>
    </w:p>
    <w:p w:rsidR="00F10822" w:rsidRDefault="008678BD">
      <w:pPr>
        <w:rPr>
          <w:rFonts w:ascii="Cambria" w:eastAsia="Cambria" w:hAnsi="Cambria" w:cs="Cambria"/>
        </w:rPr>
      </w:pPr>
      <w:r>
        <w:rPr>
          <w:rFonts w:ascii="Cambria" w:eastAsia="Cambria" w:hAnsi="Cambria" w:cs="Cambria"/>
        </w:rPr>
        <w:t>Troponins HS 5</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EKG: Sinus tachycardia at 140bpm</w:t>
      </w:r>
    </w:p>
    <w:p w:rsidR="00F10822" w:rsidRDefault="008678BD">
      <w:pPr>
        <w:rPr>
          <w:rFonts w:ascii="Cambria" w:eastAsia="Cambria" w:hAnsi="Cambria" w:cs="Cambria"/>
        </w:rPr>
      </w:pPr>
      <w:r>
        <w:rPr>
          <w:rFonts w:ascii="Cambria" w:eastAsia="Cambria" w:hAnsi="Cambria" w:cs="Cambria"/>
        </w:rPr>
        <w:t xml:space="preserve">CXR: Normal </w:t>
      </w:r>
    </w:p>
    <w:p w:rsidR="00F10822" w:rsidRDefault="008678BD">
      <w:pPr>
        <w:rPr>
          <w:rFonts w:ascii="Cambria" w:eastAsia="Cambria" w:hAnsi="Cambria" w:cs="Cambria"/>
        </w:rPr>
      </w:pPr>
      <w:r>
        <w:rPr>
          <w:rFonts w:ascii="Cambria" w:eastAsia="Cambria" w:hAnsi="Cambria" w:cs="Cambria"/>
        </w:rPr>
        <w:t>Quick Look ultrasound short axis view:</w:t>
      </w:r>
    </w:p>
    <w:p w:rsidR="00F10822" w:rsidRDefault="008678BD">
      <w:pPr>
        <w:rPr>
          <w:rFonts w:ascii="Cambria" w:eastAsia="Cambria" w:hAnsi="Cambria" w:cs="Cambria"/>
        </w:rPr>
      </w:pPr>
      <w:r>
        <w:rPr>
          <w:rFonts w:ascii="Cambria" w:eastAsia="Cambria" w:hAnsi="Cambria" w:cs="Cambria"/>
          <w:noProof/>
        </w:rPr>
        <w:lastRenderedPageBreak/>
        <w:drawing>
          <wp:inline distT="114300" distB="114300" distL="114300" distR="114300">
            <wp:extent cx="4021584" cy="3275860"/>
            <wp:effectExtent l="0" t="0" r="4445" b="127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21584" cy="3275860"/>
                    </a:xfrm>
                    <a:prstGeom prst="rect">
                      <a:avLst/>
                    </a:prstGeom>
                    <a:ln/>
                  </pic:spPr>
                </pic:pic>
              </a:graphicData>
            </a:graphic>
          </wp:inline>
        </w:drawing>
      </w:r>
    </w:p>
    <w:p w:rsidR="00F10822" w:rsidRDefault="00F10822">
      <w:pPr>
        <w:rPr>
          <w:rFonts w:ascii="Cambria" w:eastAsia="Cambria" w:hAnsi="Cambria" w:cs="Cambria"/>
        </w:rPr>
      </w:pPr>
    </w:p>
    <w:p w:rsidR="00F10822" w:rsidRDefault="008678BD">
      <w:pPr>
        <w:rPr>
          <w:rFonts w:ascii="Cambria" w:eastAsia="Cambria" w:hAnsi="Cambria" w:cs="Cambria"/>
          <w:b/>
        </w:rPr>
      </w:pPr>
      <w:r>
        <w:rPr>
          <w:rFonts w:ascii="Cambria" w:eastAsia="Cambria" w:hAnsi="Cambria" w:cs="Cambria"/>
          <w:b/>
        </w:rPr>
        <w:t xml:space="preserve">Part 1 ends when the patient is volume </w:t>
      </w:r>
      <w:proofErr w:type="spellStart"/>
      <w:r>
        <w:rPr>
          <w:rFonts w:ascii="Cambria" w:eastAsia="Cambria" w:hAnsi="Cambria" w:cs="Cambria"/>
          <w:b/>
        </w:rPr>
        <w:t>repleted</w:t>
      </w:r>
      <w:proofErr w:type="spellEnd"/>
      <w:r>
        <w:rPr>
          <w:rFonts w:ascii="Cambria" w:eastAsia="Cambria" w:hAnsi="Cambria" w:cs="Cambria"/>
          <w:b/>
        </w:rPr>
        <w:t xml:space="preserve">, sent to </w:t>
      </w:r>
      <w:proofErr w:type="spellStart"/>
      <w:r>
        <w:rPr>
          <w:rFonts w:ascii="Cambria" w:eastAsia="Cambria" w:hAnsi="Cambria" w:cs="Cambria"/>
          <w:b/>
        </w:rPr>
        <w:t>angioscan</w:t>
      </w:r>
      <w:proofErr w:type="spellEnd"/>
      <w:r>
        <w:rPr>
          <w:rFonts w:ascii="Cambria" w:eastAsia="Cambria" w:hAnsi="Cambria" w:cs="Cambria"/>
          <w:b/>
        </w:rPr>
        <w:t xml:space="preserve"> in the company of the resident, and appropriate anticoagulat</w:t>
      </w:r>
      <w:r>
        <w:rPr>
          <w:rFonts w:ascii="Cambria" w:eastAsia="Cambria" w:hAnsi="Cambria" w:cs="Cambria"/>
          <w:b/>
        </w:rPr>
        <w:t>ion has been initiated.</w:t>
      </w:r>
    </w:p>
    <w:p w:rsidR="00F10822" w:rsidRDefault="00F10822">
      <w:pPr>
        <w:rPr>
          <w:rFonts w:ascii="Cambria" w:eastAsia="Cambria" w:hAnsi="Cambria" w:cs="Cambria"/>
          <w:b/>
        </w:rPr>
      </w:pPr>
    </w:p>
    <w:p w:rsidR="00F10822" w:rsidRDefault="008678BD">
      <w:pPr>
        <w:rPr>
          <w:rFonts w:ascii="Cambria" w:eastAsia="Cambria" w:hAnsi="Cambria" w:cs="Cambria"/>
          <w:b/>
          <w:sz w:val="28"/>
          <w:szCs w:val="28"/>
          <w:u w:val="single"/>
        </w:rPr>
      </w:pPr>
      <w:r>
        <w:rPr>
          <w:rFonts w:ascii="Cambria" w:eastAsia="Cambria" w:hAnsi="Cambria" w:cs="Cambria"/>
          <w:b/>
          <w:sz w:val="28"/>
          <w:szCs w:val="28"/>
          <w:u w:val="single"/>
        </w:rPr>
        <w:t>Part 2</w:t>
      </w:r>
    </w:p>
    <w:p w:rsidR="00F10822" w:rsidRDefault="00F10822">
      <w:pPr>
        <w:rPr>
          <w:rFonts w:ascii="Cambria" w:eastAsia="Cambria" w:hAnsi="Cambria" w:cs="Cambria"/>
          <w:b/>
        </w:rPr>
      </w:pPr>
    </w:p>
    <w:p w:rsidR="00F10822" w:rsidRDefault="008678BD">
      <w:pPr>
        <w:rPr>
          <w:rFonts w:ascii="Cambria" w:eastAsia="Cambria" w:hAnsi="Cambria" w:cs="Cambria"/>
        </w:rPr>
      </w:pPr>
      <w:r>
        <w:rPr>
          <w:rFonts w:ascii="Cambria" w:eastAsia="Cambria" w:hAnsi="Cambria" w:cs="Cambria"/>
        </w:rPr>
        <w:t xml:space="preserve">The patient returns to the reanimation bay after her </w:t>
      </w:r>
      <w:proofErr w:type="spellStart"/>
      <w:r>
        <w:rPr>
          <w:rFonts w:ascii="Cambria" w:eastAsia="Cambria" w:hAnsi="Cambria" w:cs="Cambria"/>
        </w:rPr>
        <w:t>angioscan</w:t>
      </w:r>
      <w:proofErr w:type="spellEnd"/>
      <w:r>
        <w:rPr>
          <w:rFonts w:ascii="Cambria" w:eastAsia="Cambria" w:hAnsi="Cambria" w:cs="Cambria"/>
        </w:rPr>
        <w:t xml:space="preserve">. The resident in radiology calls you immediately and informs you that she detects a pulmonary embolism saddling the left and right </w:t>
      </w:r>
      <w:r>
        <w:rPr>
          <w:rFonts w:ascii="Cambria" w:eastAsia="Cambria" w:hAnsi="Cambria" w:cs="Cambria"/>
        </w:rPr>
        <w:t>main pulmonary arteries with</w:t>
      </w:r>
      <w:r>
        <w:rPr>
          <w:rFonts w:ascii="Cambria" w:eastAsia="Cambria" w:hAnsi="Cambria" w:cs="Cambria"/>
        </w:rPr>
        <w:t xml:space="preserve"> signs of right ventricular strain. </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 xml:space="preserve">Meanwhile, the patient begins to show signs of respiratory fatigue. Her respiratory rate is steadily decreasing, and she is becoming increasingly somnolent. </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The patient’s vital signs are as follows</w:t>
      </w:r>
    </w:p>
    <w:p w:rsidR="00F10822" w:rsidRDefault="00F10822">
      <w:pPr>
        <w:rPr>
          <w:rFonts w:ascii="Cambria" w:eastAsia="Cambria" w:hAnsi="Cambria" w:cs="Cambria"/>
        </w:rPr>
      </w:pPr>
    </w:p>
    <w:tbl>
      <w:tblPr>
        <w:tblStyle w:val="a5"/>
        <w:tblW w:w="88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411"/>
        <w:gridCol w:w="2047"/>
        <w:gridCol w:w="1775"/>
        <w:gridCol w:w="1715"/>
      </w:tblGrid>
      <w:tr w:rsidR="00F10822">
        <w:tc>
          <w:tcPr>
            <w:tcW w:w="1908" w:type="dxa"/>
          </w:tcPr>
          <w:p w:rsidR="00F10822" w:rsidRDefault="008678BD">
            <w:pPr>
              <w:jc w:val="center"/>
            </w:pPr>
            <w:r>
              <w:t>Temperature (</w:t>
            </w:r>
            <w:proofErr w:type="spellStart"/>
            <w:r>
              <w:rPr>
                <w:vertAlign w:val="superscript"/>
              </w:rPr>
              <w:t>o</w:t>
            </w:r>
            <w:r>
              <w:t>C</w:t>
            </w:r>
            <w:proofErr w:type="spellEnd"/>
            <w:r>
              <w:t>)</w:t>
            </w:r>
          </w:p>
        </w:tc>
        <w:tc>
          <w:tcPr>
            <w:tcW w:w="1411" w:type="dxa"/>
          </w:tcPr>
          <w:p w:rsidR="00F10822" w:rsidRDefault="008678BD">
            <w:pPr>
              <w:jc w:val="center"/>
            </w:pPr>
            <w:r>
              <w:t>HR (bpm)</w:t>
            </w:r>
          </w:p>
        </w:tc>
        <w:tc>
          <w:tcPr>
            <w:tcW w:w="2047" w:type="dxa"/>
          </w:tcPr>
          <w:p w:rsidR="00F10822" w:rsidRDefault="008678BD">
            <w:pPr>
              <w:jc w:val="center"/>
            </w:pPr>
            <w:r>
              <w:t>BP (mmHg)</w:t>
            </w:r>
          </w:p>
        </w:tc>
        <w:tc>
          <w:tcPr>
            <w:tcW w:w="1775" w:type="dxa"/>
          </w:tcPr>
          <w:p w:rsidR="00F10822" w:rsidRDefault="008678BD">
            <w:pPr>
              <w:jc w:val="center"/>
            </w:pPr>
            <w:r>
              <w:t>RR (per min)</w:t>
            </w:r>
          </w:p>
        </w:tc>
        <w:tc>
          <w:tcPr>
            <w:tcW w:w="1715" w:type="dxa"/>
          </w:tcPr>
          <w:p w:rsidR="00F10822" w:rsidRDefault="008678BD">
            <w:pPr>
              <w:jc w:val="center"/>
            </w:pPr>
            <w:r>
              <w:t>O</w:t>
            </w:r>
            <w:r>
              <w:rPr>
                <w:vertAlign w:val="subscript"/>
              </w:rPr>
              <w:t>2</w:t>
            </w:r>
            <w:r>
              <w:t xml:space="preserve"> Sat</w:t>
            </w:r>
          </w:p>
        </w:tc>
      </w:tr>
      <w:tr w:rsidR="00F10822">
        <w:tc>
          <w:tcPr>
            <w:tcW w:w="1908" w:type="dxa"/>
          </w:tcPr>
          <w:p w:rsidR="00F10822" w:rsidRDefault="008678BD">
            <w:pPr>
              <w:jc w:val="center"/>
            </w:pPr>
            <w:r>
              <w:t>38</w:t>
            </w:r>
          </w:p>
        </w:tc>
        <w:tc>
          <w:tcPr>
            <w:tcW w:w="1411" w:type="dxa"/>
          </w:tcPr>
          <w:p w:rsidR="00F10822" w:rsidRDefault="008678BD">
            <w:pPr>
              <w:jc w:val="center"/>
            </w:pPr>
            <w:r>
              <w:t>155</w:t>
            </w:r>
          </w:p>
        </w:tc>
        <w:tc>
          <w:tcPr>
            <w:tcW w:w="2047" w:type="dxa"/>
          </w:tcPr>
          <w:p w:rsidR="00F10822" w:rsidRDefault="008678BD">
            <w:pPr>
              <w:jc w:val="center"/>
            </w:pPr>
            <w:r>
              <w:t xml:space="preserve">90/60 </w:t>
            </w:r>
          </w:p>
        </w:tc>
        <w:tc>
          <w:tcPr>
            <w:tcW w:w="1775" w:type="dxa"/>
          </w:tcPr>
          <w:p w:rsidR="00F10822" w:rsidRDefault="008678BD">
            <w:pPr>
              <w:jc w:val="center"/>
            </w:pPr>
            <w:r>
              <w:t>16</w:t>
            </w:r>
          </w:p>
        </w:tc>
        <w:tc>
          <w:tcPr>
            <w:tcW w:w="1715" w:type="dxa"/>
          </w:tcPr>
          <w:p w:rsidR="00F10822" w:rsidRDefault="008678BD">
            <w:pPr>
              <w:jc w:val="center"/>
            </w:pPr>
            <w:r>
              <w:t>80% with FiO2 100%</w:t>
            </w:r>
          </w:p>
        </w:tc>
      </w:tr>
    </w:tbl>
    <w:p w:rsidR="00F10822" w:rsidRDefault="00F10822">
      <w:pPr>
        <w:rPr>
          <w:rFonts w:ascii="Cambria" w:eastAsia="Cambria" w:hAnsi="Cambria" w:cs="Cambria"/>
        </w:rPr>
      </w:pPr>
    </w:p>
    <w:p w:rsidR="00F10822" w:rsidRDefault="00F10822">
      <w:pPr>
        <w:rPr>
          <w:rFonts w:ascii="Cambria" w:eastAsia="Cambria" w:hAnsi="Cambria" w:cs="Cambria"/>
          <w:b/>
        </w:rPr>
      </w:pPr>
    </w:p>
    <w:p w:rsidR="00F10822" w:rsidRDefault="008678BD">
      <w:pPr>
        <w:rPr>
          <w:rFonts w:ascii="Cambria" w:eastAsia="Cambria" w:hAnsi="Cambria" w:cs="Cambria"/>
        </w:rPr>
      </w:pPr>
      <w:r>
        <w:rPr>
          <w:rFonts w:ascii="Cambria" w:eastAsia="Cambria" w:hAnsi="Cambria" w:cs="Cambria"/>
        </w:rPr>
        <w:t>Minimal urine output</w:t>
      </w:r>
    </w:p>
    <w:p w:rsidR="00F10822" w:rsidRDefault="008678BD">
      <w:pPr>
        <w:rPr>
          <w:rFonts w:ascii="Cambria" w:eastAsia="Cambria" w:hAnsi="Cambria" w:cs="Cambria"/>
        </w:rPr>
      </w:pPr>
      <w:r>
        <w:rPr>
          <w:rFonts w:ascii="Cambria" w:eastAsia="Cambria" w:hAnsi="Cambria" w:cs="Cambria"/>
        </w:rPr>
        <w:t>Lactate: 4 mmol/L</w:t>
      </w:r>
    </w:p>
    <w:p w:rsidR="00F10822" w:rsidRDefault="008678BD">
      <w:pPr>
        <w:rPr>
          <w:rFonts w:ascii="Cambria" w:eastAsia="Cambria" w:hAnsi="Cambria" w:cs="Cambria"/>
        </w:rPr>
      </w:pPr>
      <w:r>
        <w:rPr>
          <w:rFonts w:ascii="Cambria" w:eastAsia="Cambria" w:hAnsi="Cambria" w:cs="Cambria"/>
        </w:rPr>
        <w:t>Repeat ABG: 7.35/</w:t>
      </w:r>
      <w:r>
        <w:rPr>
          <w:rFonts w:ascii="Cambria" w:eastAsia="Cambria" w:hAnsi="Cambria" w:cs="Cambria"/>
          <w:b/>
        </w:rPr>
        <w:t>38</w:t>
      </w:r>
      <w:r>
        <w:rPr>
          <w:rFonts w:ascii="Cambria" w:eastAsia="Cambria" w:hAnsi="Cambria" w:cs="Cambria"/>
        </w:rPr>
        <w:t xml:space="preserve">/22 PaO2 65mmHg </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 xml:space="preserve">Time Out 2 </w:t>
      </w:r>
    </w:p>
    <w:p w:rsidR="00F10822" w:rsidRDefault="008678BD">
      <w:pPr>
        <w:rPr>
          <w:rFonts w:ascii="Cambria" w:eastAsia="Cambria" w:hAnsi="Cambria" w:cs="Cambria"/>
        </w:rPr>
      </w:pPr>
      <w:r>
        <w:rPr>
          <w:rFonts w:ascii="Cambria" w:eastAsia="Cambria" w:hAnsi="Cambria" w:cs="Cambria"/>
        </w:rPr>
        <w:t>At this point, the nurse asks you what you would like to do with the patient.</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Recap:</w:t>
      </w:r>
    </w:p>
    <w:p w:rsidR="00F10822" w:rsidRDefault="008678BD">
      <w:pPr>
        <w:rPr>
          <w:rFonts w:ascii="Cambria" w:eastAsia="Cambria" w:hAnsi="Cambria" w:cs="Cambria"/>
        </w:rPr>
      </w:pPr>
      <w:r>
        <w:rPr>
          <w:rFonts w:ascii="Cambria" w:eastAsia="Cambria" w:hAnsi="Cambria" w:cs="Cambria"/>
        </w:rPr>
        <w:t xml:space="preserve">Airway: still protected, but patient becoming less responsive </w:t>
      </w:r>
    </w:p>
    <w:p w:rsidR="00F10822" w:rsidRDefault="008678BD">
      <w:pPr>
        <w:rPr>
          <w:rFonts w:ascii="Cambria" w:eastAsia="Cambria" w:hAnsi="Cambria" w:cs="Cambria"/>
        </w:rPr>
      </w:pPr>
      <w:proofErr w:type="spellStart"/>
      <w:r>
        <w:rPr>
          <w:rFonts w:ascii="Cambria" w:eastAsia="Cambria" w:hAnsi="Cambria" w:cs="Cambria"/>
        </w:rPr>
        <w:t>Breating</w:t>
      </w:r>
      <w:proofErr w:type="spellEnd"/>
      <w:r>
        <w:rPr>
          <w:rFonts w:ascii="Cambria" w:eastAsia="Cambria" w:hAnsi="Cambria" w:cs="Cambria"/>
        </w:rPr>
        <w:t>: Sat O2 80% at FiO2 100%</w:t>
      </w:r>
    </w:p>
    <w:p w:rsidR="00F10822" w:rsidRDefault="008678BD">
      <w:pPr>
        <w:rPr>
          <w:rFonts w:ascii="Cambria" w:eastAsia="Cambria" w:hAnsi="Cambria" w:cs="Cambria"/>
        </w:rPr>
      </w:pPr>
      <w:r>
        <w:rPr>
          <w:rFonts w:ascii="Cambria" w:eastAsia="Cambria" w:hAnsi="Cambria" w:cs="Cambria"/>
        </w:rPr>
        <w:t>Circulation: BP 90/60 with HR 155</w:t>
      </w:r>
    </w:p>
    <w:p w:rsidR="00F10822" w:rsidRDefault="00F10822">
      <w:pPr>
        <w:rPr>
          <w:rFonts w:ascii="Cambria" w:eastAsia="Cambria" w:hAnsi="Cambria" w:cs="Cambria"/>
        </w:rPr>
      </w:pPr>
    </w:p>
    <w:p w:rsidR="00F10822" w:rsidRDefault="008678BD">
      <w:pPr>
        <w:rPr>
          <w:rFonts w:ascii="Cambria" w:eastAsia="Cambria" w:hAnsi="Cambria" w:cs="Cambria"/>
          <w:b/>
        </w:rPr>
      </w:pPr>
      <w:r>
        <w:rPr>
          <w:rFonts w:ascii="Cambria" w:eastAsia="Cambria" w:hAnsi="Cambria" w:cs="Cambria"/>
          <w:b/>
        </w:rPr>
        <w:t>Step 1) Management of Airway</w:t>
      </w:r>
    </w:p>
    <w:p w:rsidR="00F10822" w:rsidRDefault="008678BD">
      <w:pPr>
        <w:rPr>
          <w:rFonts w:ascii="Cambria" w:eastAsia="Cambria" w:hAnsi="Cambria" w:cs="Cambria"/>
        </w:rPr>
      </w:pPr>
      <w:r>
        <w:rPr>
          <w:rFonts w:ascii="Cambria" w:eastAsia="Cambria" w:hAnsi="Cambria" w:cs="Cambria"/>
        </w:rPr>
        <w:t>Ideally t</w:t>
      </w:r>
      <w:r>
        <w:rPr>
          <w:rFonts w:ascii="Cambria" w:eastAsia="Cambria" w:hAnsi="Cambria" w:cs="Cambria"/>
        </w:rPr>
        <w:t>he learner should recognize the precarity of the situation</w:t>
      </w:r>
      <w:r w:rsidR="00C851E8">
        <w:rPr>
          <w:rFonts w:ascii="Cambria" w:eastAsia="Cambria" w:hAnsi="Cambria" w:cs="Cambria"/>
        </w:rPr>
        <w:t xml:space="preserve"> </w:t>
      </w:r>
      <w:r>
        <w:rPr>
          <w:rFonts w:ascii="Cambria" w:eastAsia="Cambria" w:hAnsi="Cambria" w:cs="Cambria"/>
        </w:rPr>
        <w:t>and call for backup at this point. Either the ICU fellow or anesthesiology fellow can be called at this point. Both will reply that they are on their way, but to manage the patient in the meanwhil</w:t>
      </w:r>
      <w:r>
        <w:rPr>
          <w:rFonts w:ascii="Cambria" w:eastAsia="Cambria" w:hAnsi="Cambria" w:cs="Cambria"/>
        </w:rPr>
        <w:t>e.</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 xml:space="preserve">**Intubation before hemodynamic stabilization </w:t>
      </w:r>
    </w:p>
    <w:p w:rsidR="00F10822" w:rsidRDefault="008678BD">
      <w:pPr>
        <w:rPr>
          <w:rFonts w:ascii="Cambria" w:eastAsia="Cambria" w:hAnsi="Cambria" w:cs="Cambria"/>
        </w:rPr>
      </w:pPr>
      <w:r>
        <w:rPr>
          <w:rFonts w:ascii="Cambria" w:eastAsia="Cambria" w:hAnsi="Cambria" w:cs="Cambria"/>
        </w:rPr>
        <w:t>If the learner attempts to intubate the patient without achieving hemodynamic stability prior, the patient will code upon intubation (bradycardia and then electrical activity without a pulse)</w:t>
      </w:r>
    </w:p>
    <w:p w:rsidR="00F10822" w:rsidRDefault="008678BD">
      <w:pPr>
        <w:rPr>
          <w:rFonts w:ascii="Cambria" w:eastAsia="Cambria" w:hAnsi="Cambria" w:cs="Cambria"/>
        </w:rPr>
      </w:pPr>
      <w:r>
        <w:rPr>
          <w:rFonts w:ascii="Cambria" w:eastAsia="Cambria" w:hAnsi="Cambria" w:cs="Cambria"/>
        </w:rPr>
        <w:t>If the learne</w:t>
      </w:r>
      <w:r>
        <w:rPr>
          <w:rFonts w:ascii="Cambria" w:eastAsia="Cambria" w:hAnsi="Cambria" w:cs="Cambria"/>
        </w:rPr>
        <w:t xml:space="preserve">r attempts to intubate using </w:t>
      </w:r>
      <w:proofErr w:type="spellStart"/>
      <w:r>
        <w:rPr>
          <w:rFonts w:ascii="Cambria" w:eastAsia="Cambria" w:hAnsi="Cambria" w:cs="Cambria"/>
        </w:rPr>
        <w:t>cardiodepressive</w:t>
      </w:r>
      <w:proofErr w:type="spellEnd"/>
      <w:r>
        <w:rPr>
          <w:rFonts w:ascii="Cambria" w:eastAsia="Cambria" w:hAnsi="Cambria" w:cs="Cambria"/>
        </w:rPr>
        <w:t xml:space="preserve"> agents such as propofol, the patient will code upon intubation</w:t>
      </w:r>
    </w:p>
    <w:p w:rsidR="00F10822" w:rsidRDefault="00F10822">
      <w:pPr>
        <w:rPr>
          <w:rFonts w:ascii="Cambria" w:eastAsia="Cambria" w:hAnsi="Cambria" w:cs="Cambria"/>
        </w:rPr>
      </w:pPr>
    </w:p>
    <w:tbl>
      <w:tblPr>
        <w:tblStyle w:val="a6"/>
        <w:tblW w:w="88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440"/>
        <w:gridCol w:w="2027"/>
        <w:gridCol w:w="1761"/>
        <w:gridCol w:w="1720"/>
      </w:tblGrid>
      <w:tr w:rsidR="00F10822">
        <w:tc>
          <w:tcPr>
            <w:tcW w:w="1908" w:type="dxa"/>
          </w:tcPr>
          <w:p w:rsidR="00F10822" w:rsidRDefault="008678BD">
            <w:pPr>
              <w:jc w:val="center"/>
            </w:pPr>
            <w:r>
              <w:t>Temperature (</w:t>
            </w:r>
            <w:proofErr w:type="spellStart"/>
            <w:r>
              <w:rPr>
                <w:vertAlign w:val="superscript"/>
              </w:rPr>
              <w:t>o</w:t>
            </w:r>
            <w:r>
              <w:t>C</w:t>
            </w:r>
            <w:proofErr w:type="spellEnd"/>
            <w:r>
              <w:t>)</w:t>
            </w:r>
          </w:p>
        </w:tc>
        <w:tc>
          <w:tcPr>
            <w:tcW w:w="1440" w:type="dxa"/>
          </w:tcPr>
          <w:p w:rsidR="00F10822" w:rsidRDefault="008678BD">
            <w:pPr>
              <w:jc w:val="center"/>
            </w:pPr>
            <w:r>
              <w:t>HR (bpm)</w:t>
            </w:r>
          </w:p>
        </w:tc>
        <w:tc>
          <w:tcPr>
            <w:tcW w:w="2027" w:type="dxa"/>
          </w:tcPr>
          <w:p w:rsidR="00F10822" w:rsidRDefault="008678BD">
            <w:pPr>
              <w:jc w:val="center"/>
            </w:pPr>
            <w:r>
              <w:t>BP (mmHg)</w:t>
            </w:r>
          </w:p>
        </w:tc>
        <w:tc>
          <w:tcPr>
            <w:tcW w:w="1761" w:type="dxa"/>
          </w:tcPr>
          <w:p w:rsidR="00F10822" w:rsidRDefault="008678BD">
            <w:pPr>
              <w:jc w:val="center"/>
            </w:pPr>
            <w:r>
              <w:t>RR (per min)</w:t>
            </w:r>
          </w:p>
        </w:tc>
        <w:tc>
          <w:tcPr>
            <w:tcW w:w="1720" w:type="dxa"/>
          </w:tcPr>
          <w:p w:rsidR="00F10822" w:rsidRDefault="008678BD">
            <w:pPr>
              <w:jc w:val="center"/>
            </w:pPr>
            <w:r>
              <w:t>O</w:t>
            </w:r>
            <w:r>
              <w:rPr>
                <w:vertAlign w:val="subscript"/>
              </w:rPr>
              <w:t>2</w:t>
            </w:r>
            <w:r>
              <w:t xml:space="preserve"> Sat</w:t>
            </w:r>
          </w:p>
        </w:tc>
      </w:tr>
      <w:tr w:rsidR="00F10822">
        <w:tc>
          <w:tcPr>
            <w:tcW w:w="1908" w:type="dxa"/>
          </w:tcPr>
          <w:p w:rsidR="00F10822" w:rsidRDefault="008678BD">
            <w:pPr>
              <w:jc w:val="center"/>
            </w:pPr>
            <w:r>
              <w:t>37</w:t>
            </w:r>
          </w:p>
        </w:tc>
        <w:tc>
          <w:tcPr>
            <w:tcW w:w="1440" w:type="dxa"/>
          </w:tcPr>
          <w:p w:rsidR="00F10822" w:rsidRDefault="008678BD">
            <w:pPr>
              <w:jc w:val="center"/>
            </w:pPr>
            <w:r>
              <w:t>140</w:t>
            </w:r>
          </w:p>
        </w:tc>
        <w:tc>
          <w:tcPr>
            <w:tcW w:w="2027" w:type="dxa"/>
          </w:tcPr>
          <w:p w:rsidR="00F10822" w:rsidRDefault="008678BD">
            <w:pPr>
              <w:jc w:val="center"/>
              <w:rPr>
                <w:b/>
              </w:rPr>
            </w:pPr>
            <w:r>
              <w:rPr>
                <w:b/>
              </w:rPr>
              <w:t>70/40</w:t>
            </w:r>
          </w:p>
        </w:tc>
        <w:tc>
          <w:tcPr>
            <w:tcW w:w="1761" w:type="dxa"/>
          </w:tcPr>
          <w:p w:rsidR="00F10822" w:rsidRDefault="008678BD">
            <w:pPr>
              <w:jc w:val="center"/>
              <w:rPr>
                <w:b/>
              </w:rPr>
            </w:pPr>
            <w:r>
              <w:rPr>
                <w:b/>
              </w:rPr>
              <w:t>16</w:t>
            </w:r>
          </w:p>
        </w:tc>
        <w:tc>
          <w:tcPr>
            <w:tcW w:w="1720" w:type="dxa"/>
          </w:tcPr>
          <w:p w:rsidR="00F10822" w:rsidRDefault="008678BD">
            <w:pPr>
              <w:jc w:val="center"/>
              <w:rPr>
                <w:b/>
              </w:rPr>
            </w:pPr>
            <w:r>
              <w:rPr>
                <w:b/>
              </w:rPr>
              <w:t>100% with FiO2 100% once intubated</w:t>
            </w:r>
          </w:p>
        </w:tc>
      </w:tr>
    </w:tbl>
    <w:p w:rsidR="00F10822" w:rsidRDefault="00F10822">
      <w:pPr>
        <w:rPr>
          <w:rFonts w:ascii="Cambria" w:eastAsia="Cambria" w:hAnsi="Cambria" w:cs="Cambria"/>
        </w:rPr>
      </w:pPr>
    </w:p>
    <w:p w:rsidR="00F10822" w:rsidRDefault="00F10822">
      <w:pPr>
        <w:rPr>
          <w:rFonts w:ascii="Cambria" w:eastAsia="Cambria" w:hAnsi="Cambria" w:cs="Cambria"/>
        </w:rPr>
      </w:pPr>
    </w:p>
    <w:p w:rsidR="00C851E8" w:rsidRDefault="00C851E8">
      <w:pPr>
        <w:rPr>
          <w:rFonts w:ascii="Cambria" w:eastAsia="Cambria" w:hAnsi="Cambria" w:cs="Cambria"/>
        </w:rPr>
      </w:pPr>
    </w:p>
    <w:p w:rsidR="00C851E8" w:rsidRDefault="00C851E8">
      <w:pPr>
        <w:rPr>
          <w:rFonts w:ascii="Cambria" w:eastAsia="Cambria" w:hAnsi="Cambria" w:cs="Cambria"/>
        </w:rPr>
      </w:pPr>
    </w:p>
    <w:p w:rsidR="00C851E8" w:rsidRDefault="00C851E8">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**Vasopressors prior to intubation</w:t>
      </w:r>
    </w:p>
    <w:p w:rsidR="00F10822" w:rsidRDefault="00F10822">
      <w:pPr>
        <w:rPr>
          <w:rFonts w:ascii="Cambria" w:eastAsia="Cambria" w:hAnsi="Cambria" w:cs="Cambria"/>
        </w:rPr>
      </w:pPr>
    </w:p>
    <w:tbl>
      <w:tblPr>
        <w:tblStyle w:val="a7"/>
        <w:tblW w:w="88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440"/>
        <w:gridCol w:w="2027"/>
        <w:gridCol w:w="1761"/>
        <w:gridCol w:w="1720"/>
      </w:tblGrid>
      <w:tr w:rsidR="00F10822">
        <w:tc>
          <w:tcPr>
            <w:tcW w:w="1908" w:type="dxa"/>
          </w:tcPr>
          <w:p w:rsidR="00F10822" w:rsidRDefault="008678BD">
            <w:pPr>
              <w:jc w:val="center"/>
            </w:pPr>
            <w:r>
              <w:t>Temperature (</w:t>
            </w:r>
            <w:proofErr w:type="spellStart"/>
            <w:r>
              <w:rPr>
                <w:vertAlign w:val="superscript"/>
              </w:rPr>
              <w:t>o</w:t>
            </w:r>
            <w:r>
              <w:t>C</w:t>
            </w:r>
            <w:proofErr w:type="spellEnd"/>
            <w:r>
              <w:t>)</w:t>
            </w:r>
          </w:p>
        </w:tc>
        <w:tc>
          <w:tcPr>
            <w:tcW w:w="1440" w:type="dxa"/>
          </w:tcPr>
          <w:p w:rsidR="00F10822" w:rsidRDefault="008678BD">
            <w:pPr>
              <w:jc w:val="center"/>
            </w:pPr>
            <w:r>
              <w:t>HR (bpm)</w:t>
            </w:r>
          </w:p>
        </w:tc>
        <w:tc>
          <w:tcPr>
            <w:tcW w:w="2027" w:type="dxa"/>
          </w:tcPr>
          <w:p w:rsidR="00F10822" w:rsidRDefault="008678BD">
            <w:pPr>
              <w:jc w:val="center"/>
            </w:pPr>
            <w:r>
              <w:t>BP (mmHg)</w:t>
            </w:r>
          </w:p>
        </w:tc>
        <w:tc>
          <w:tcPr>
            <w:tcW w:w="1761" w:type="dxa"/>
          </w:tcPr>
          <w:p w:rsidR="00F10822" w:rsidRDefault="008678BD">
            <w:pPr>
              <w:jc w:val="center"/>
            </w:pPr>
            <w:r>
              <w:t>RR (per min)</w:t>
            </w:r>
          </w:p>
        </w:tc>
        <w:tc>
          <w:tcPr>
            <w:tcW w:w="1720" w:type="dxa"/>
          </w:tcPr>
          <w:p w:rsidR="00F10822" w:rsidRDefault="008678BD">
            <w:pPr>
              <w:jc w:val="center"/>
            </w:pPr>
            <w:r>
              <w:t>O</w:t>
            </w:r>
            <w:r>
              <w:rPr>
                <w:vertAlign w:val="subscript"/>
              </w:rPr>
              <w:t>2</w:t>
            </w:r>
            <w:r>
              <w:t xml:space="preserve"> Sat</w:t>
            </w:r>
          </w:p>
        </w:tc>
      </w:tr>
      <w:tr w:rsidR="00F10822">
        <w:tc>
          <w:tcPr>
            <w:tcW w:w="1908" w:type="dxa"/>
          </w:tcPr>
          <w:p w:rsidR="00F10822" w:rsidRDefault="008678BD">
            <w:pPr>
              <w:jc w:val="center"/>
            </w:pPr>
            <w:r>
              <w:t>37</w:t>
            </w:r>
          </w:p>
        </w:tc>
        <w:tc>
          <w:tcPr>
            <w:tcW w:w="1440" w:type="dxa"/>
          </w:tcPr>
          <w:p w:rsidR="00F10822" w:rsidRDefault="008678BD">
            <w:pPr>
              <w:jc w:val="center"/>
            </w:pPr>
            <w:r>
              <w:t>130</w:t>
            </w:r>
          </w:p>
        </w:tc>
        <w:tc>
          <w:tcPr>
            <w:tcW w:w="2027" w:type="dxa"/>
          </w:tcPr>
          <w:p w:rsidR="00F10822" w:rsidRDefault="008678BD">
            <w:pPr>
              <w:jc w:val="center"/>
            </w:pPr>
            <w:r>
              <w:t>120/80</w:t>
            </w:r>
          </w:p>
        </w:tc>
        <w:tc>
          <w:tcPr>
            <w:tcW w:w="1761" w:type="dxa"/>
          </w:tcPr>
          <w:p w:rsidR="00F10822" w:rsidRDefault="008678BD">
            <w:pPr>
              <w:jc w:val="center"/>
              <w:rPr>
                <w:b/>
              </w:rPr>
            </w:pPr>
            <w:r>
              <w:rPr>
                <w:b/>
              </w:rPr>
              <w:t>16</w:t>
            </w:r>
          </w:p>
        </w:tc>
        <w:tc>
          <w:tcPr>
            <w:tcW w:w="1720" w:type="dxa"/>
          </w:tcPr>
          <w:p w:rsidR="00F10822" w:rsidRDefault="008678BD">
            <w:pPr>
              <w:jc w:val="center"/>
              <w:rPr>
                <w:b/>
              </w:rPr>
            </w:pPr>
            <w:r>
              <w:rPr>
                <w:b/>
              </w:rPr>
              <w:t>100% with FiO2 50% once intubated</w:t>
            </w:r>
          </w:p>
        </w:tc>
      </w:tr>
    </w:tbl>
    <w:p w:rsidR="00F10822" w:rsidRDefault="00F10822">
      <w:pPr>
        <w:rPr>
          <w:rFonts w:ascii="Cambria" w:eastAsia="Cambria" w:hAnsi="Cambria" w:cs="Cambria"/>
        </w:rPr>
      </w:pP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The patient has been successfully intubated by the learner.</w:t>
      </w:r>
    </w:p>
    <w:p w:rsidR="00F10822" w:rsidRDefault="00F10822">
      <w:pPr>
        <w:rPr>
          <w:rFonts w:ascii="Cambria" w:eastAsia="Cambria" w:hAnsi="Cambria" w:cs="Cambria"/>
        </w:rPr>
      </w:pPr>
    </w:p>
    <w:p w:rsidR="00F10822" w:rsidRDefault="008678BD">
      <w:pPr>
        <w:rPr>
          <w:rFonts w:ascii="Cambria" w:eastAsia="Cambria" w:hAnsi="Cambria" w:cs="Cambria"/>
          <w:b/>
        </w:rPr>
      </w:pPr>
      <w:r>
        <w:rPr>
          <w:rFonts w:ascii="Cambria" w:eastAsia="Cambria" w:hAnsi="Cambria" w:cs="Cambria"/>
          <w:b/>
        </w:rPr>
        <w:t>Step 2) Management of hemodynamics</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The ET tube is confirmed to be in the correct position with confirmed expiratory CO2 curve.</w:t>
      </w:r>
    </w:p>
    <w:p w:rsidR="00F10822" w:rsidRDefault="008678BD">
      <w:pPr>
        <w:rPr>
          <w:rFonts w:ascii="Cambria" w:eastAsia="Cambria" w:hAnsi="Cambria" w:cs="Cambria"/>
        </w:rPr>
      </w:pPr>
      <w:r>
        <w:rPr>
          <w:rFonts w:ascii="Cambria" w:eastAsia="Cambria" w:hAnsi="Cambria" w:cs="Cambria"/>
        </w:rPr>
        <w:t xml:space="preserve">The patient’s vital signs are as follows post intubation and on </w:t>
      </w:r>
      <w:proofErr w:type="spellStart"/>
      <w:r>
        <w:rPr>
          <w:rFonts w:ascii="Cambria" w:eastAsia="Cambria" w:hAnsi="Cambria" w:cs="Cambria"/>
        </w:rPr>
        <w:t>lev</w:t>
      </w:r>
      <w:r>
        <w:rPr>
          <w:rFonts w:ascii="Cambria" w:eastAsia="Cambria" w:hAnsi="Cambria" w:cs="Cambria"/>
        </w:rPr>
        <w:t>ophed</w:t>
      </w:r>
      <w:proofErr w:type="spellEnd"/>
      <w:r>
        <w:rPr>
          <w:rFonts w:ascii="Cambria" w:eastAsia="Cambria" w:hAnsi="Cambria" w:cs="Cambria"/>
        </w:rPr>
        <w:t xml:space="preserve"> 30mcg/min:</w:t>
      </w:r>
    </w:p>
    <w:p w:rsidR="00F10822" w:rsidRDefault="00F10822">
      <w:pPr>
        <w:rPr>
          <w:rFonts w:ascii="Cambria" w:eastAsia="Cambria" w:hAnsi="Cambria" w:cs="Cambria"/>
        </w:rPr>
      </w:pPr>
    </w:p>
    <w:tbl>
      <w:tblPr>
        <w:tblStyle w:val="a8"/>
        <w:tblW w:w="88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440"/>
        <w:gridCol w:w="2027"/>
        <w:gridCol w:w="1761"/>
        <w:gridCol w:w="1720"/>
      </w:tblGrid>
      <w:tr w:rsidR="00F10822">
        <w:tc>
          <w:tcPr>
            <w:tcW w:w="1908" w:type="dxa"/>
          </w:tcPr>
          <w:p w:rsidR="00F10822" w:rsidRDefault="008678BD">
            <w:pPr>
              <w:jc w:val="center"/>
            </w:pPr>
            <w:r>
              <w:t>Temperature (</w:t>
            </w:r>
            <w:proofErr w:type="spellStart"/>
            <w:r>
              <w:rPr>
                <w:vertAlign w:val="superscript"/>
              </w:rPr>
              <w:t>o</w:t>
            </w:r>
            <w:r>
              <w:t>C</w:t>
            </w:r>
            <w:proofErr w:type="spellEnd"/>
            <w:r>
              <w:t>)</w:t>
            </w:r>
          </w:p>
        </w:tc>
        <w:tc>
          <w:tcPr>
            <w:tcW w:w="1440" w:type="dxa"/>
          </w:tcPr>
          <w:p w:rsidR="00F10822" w:rsidRDefault="008678BD">
            <w:pPr>
              <w:jc w:val="center"/>
            </w:pPr>
            <w:r>
              <w:t>HR (bpm)</w:t>
            </w:r>
          </w:p>
        </w:tc>
        <w:tc>
          <w:tcPr>
            <w:tcW w:w="2027" w:type="dxa"/>
          </w:tcPr>
          <w:p w:rsidR="00F10822" w:rsidRDefault="008678BD">
            <w:pPr>
              <w:jc w:val="center"/>
            </w:pPr>
            <w:r>
              <w:t>BP (mmHg)</w:t>
            </w:r>
          </w:p>
        </w:tc>
        <w:tc>
          <w:tcPr>
            <w:tcW w:w="1761" w:type="dxa"/>
          </w:tcPr>
          <w:p w:rsidR="00F10822" w:rsidRDefault="008678BD">
            <w:pPr>
              <w:jc w:val="center"/>
            </w:pPr>
            <w:r>
              <w:t>RR (per min)</w:t>
            </w:r>
          </w:p>
        </w:tc>
        <w:tc>
          <w:tcPr>
            <w:tcW w:w="1720" w:type="dxa"/>
          </w:tcPr>
          <w:p w:rsidR="00F10822" w:rsidRDefault="008678BD">
            <w:pPr>
              <w:jc w:val="center"/>
            </w:pPr>
            <w:r>
              <w:t>O</w:t>
            </w:r>
            <w:r>
              <w:rPr>
                <w:vertAlign w:val="subscript"/>
              </w:rPr>
              <w:t>2</w:t>
            </w:r>
            <w:r>
              <w:t xml:space="preserve"> Sat</w:t>
            </w:r>
          </w:p>
        </w:tc>
      </w:tr>
      <w:tr w:rsidR="00F10822">
        <w:tc>
          <w:tcPr>
            <w:tcW w:w="1908" w:type="dxa"/>
          </w:tcPr>
          <w:p w:rsidR="00F10822" w:rsidRDefault="008678BD">
            <w:pPr>
              <w:jc w:val="center"/>
            </w:pPr>
            <w:r>
              <w:t>37</w:t>
            </w:r>
          </w:p>
        </w:tc>
        <w:tc>
          <w:tcPr>
            <w:tcW w:w="1440" w:type="dxa"/>
          </w:tcPr>
          <w:p w:rsidR="00F10822" w:rsidRDefault="008678BD">
            <w:pPr>
              <w:jc w:val="center"/>
            </w:pPr>
            <w:r>
              <w:t>130</w:t>
            </w:r>
          </w:p>
        </w:tc>
        <w:tc>
          <w:tcPr>
            <w:tcW w:w="2027" w:type="dxa"/>
          </w:tcPr>
          <w:p w:rsidR="00F10822" w:rsidRDefault="008678BD">
            <w:pPr>
              <w:jc w:val="center"/>
            </w:pPr>
            <w:r>
              <w:t>80/55</w:t>
            </w:r>
          </w:p>
        </w:tc>
        <w:tc>
          <w:tcPr>
            <w:tcW w:w="1761" w:type="dxa"/>
          </w:tcPr>
          <w:p w:rsidR="00F10822" w:rsidRDefault="008678BD">
            <w:pPr>
              <w:jc w:val="center"/>
              <w:rPr>
                <w:b/>
              </w:rPr>
            </w:pPr>
            <w:r>
              <w:rPr>
                <w:b/>
              </w:rPr>
              <w:t>16</w:t>
            </w:r>
          </w:p>
        </w:tc>
        <w:tc>
          <w:tcPr>
            <w:tcW w:w="1720" w:type="dxa"/>
          </w:tcPr>
          <w:p w:rsidR="00F10822" w:rsidRDefault="008678BD">
            <w:pPr>
              <w:jc w:val="center"/>
              <w:rPr>
                <w:b/>
              </w:rPr>
            </w:pPr>
            <w:r>
              <w:rPr>
                <w:b/>
              </w:rPr>
              <w:t>100% with FiO2 50% once intubated</w:t>
            </w:r>
          </w:p>
        </w:tc>
      </w:tr>
    </w:tbl>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DISCUSSION POINTS: what should be done next?</w:t>
      </w:r>
    </w:p>
    <w:p w:rsidR="00F10822" w:rsidRDefault="008678BD">
      <w:pPr>
        <w:numPr>
          <w:ilvl w:val="0"/>
          <w:numId w:val="16"/>
        </w:numPr>
        <w:rPr>
          <w:rFonts w:ascii="Cambria" w:eastAsia="Cambria" w:hAnsi="Cambria" w:cs="Cambria"/>
        </w:rPr>
      </w:pPr>
      <w:r>
        <w:rPr>
          <w:rFonts w:ascii="Cambria" w:eastAsia="Cambria" w:hAnsi="Cambria" w:cs="Cambria"/>
        </w:rPr>
        <w:t>If the learner mentions thrombolysis, ask if the patient has any contraindications to the procedure.</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 xml:space="preserve">Rapid review of thrombolysis contraindications should be asked prior to administration of </w:t>
      </w:r>
      <w:proofErr w:type="spellStart"/>
      <w:r>
        <w:rPr>
          <w:rFonts w:ascii="Cambria" w:eastAsia="Cambria" w:hAnsi="Cambria" w:cs="Cambria"/>
        </w:rPr>
        <w:t>tPA</w:t>
      </w:r>
      <w:proofErr w:type="spellEnd"/>
    </w:p>
    <w:p w:rsidR="00F10822" w:rsidRDefault="008678BD">
      <w:pPr>
        <w:rPr>
          <w:rFonts w:ascii="Cambria" w:eastAsia="Cambria" w:hAnsi="Cambria" w:cs="Cambria"/>
        </w:rPr>
      </w:pPr>
      <w:r>
        <w:rPr>
          <w:rFonts w:ascii="Cambria" w:eastAsia="Cambria" w:hAnsi="Cambria" w:cs="Cambria"/>
        </w:rPr>
        <w:t xml:space="preserve">Learner can call pharmacy for dose calculation and administration of </w:t>
      </w:r>
      <w:proofErr w:type="spellStart"/>
      <w:r>
        <w:rPr>
          <w:rFonts w:ascii="Cambria" w:eastAsia="Cambria" w:hAnsi="Cambria" w:cs="Cambria"/>
        </w:rPr>
        <w:t>tPA</w:t>
      </w:r>
      <w:proofErr w:type="spellEnd"/>
      <w:r>
        <w:rPr>
          <w:rFonts w:ascii="Cambria" w:eastAsia="Cambria" w:hAnsi="Cambria" w:cs="Cambria"/>
        </w:rPr>
        <w:t xml:space="preserve"> in this hemodynamically unstable patient.</w:t>
      </w:r>
    </w:p>
    <w:p w:rsidR="00F10822" w:rsidRDefault="00F10822">
      <w:pPr>
        <w:rPr>
          <w:rFonts w:ascii="Cambria" w:eastAsia="Cambria" w:hAnsi="Cambria" w:cs="Cambria"/>
        </w:rPr>
      </w:pPr>
    </w:p>
    <w:p w:rsidR="00F10822" w:rsidRDefault="008678BD">
      <w:pPr>
        <w:rPr>
          <w:rFonts w:ascii="Cambria" w:eastAsia="Cambria" w:hAnsi="Cambria" w:cs="Cambria"/>
          <w:b/>
        </w:rPr>
      </w:pPr>
      <w:r>
        <w:rPr>
          <w:rFonts w:ascii="Cambria" w:eastAsia="Cambria" w:hAnsi="Cambria" w:cs="Cambria"/>
          <w:b/>
        </w:rPr>
        <w:t>Vital signs post thrombolysis:</w:t>
      </w:r>
    </w:p>
    <w:p w:rsidR="00F10822" w:rsidRDefault="00F10822">
      <w:pPr>
        <w:rPr>
          <w:rFonts w:ascii="Cambria" w:eastAsia="Cambria" w:hAnsi="Cambria" w:cs="Cambria"/>
        </w:rPr>
      </w:pPr>
    </w:p>
    <w:tbl>
      <w:tblPr>
        <w:tblStyle w:val="a9"/>
        <w:tblW w:w="88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440"/>
        <w:gridCol w:w="2027"/>
        <w:gridCol w:w="1761"/>
        <w:gridCol w:w="1720"/>
      </w:tblGrid>
      <w:tr w:rsidR="00F10822">
        <w:tc>
          <w:tcPr>
            <w:tcW w:w="1908" w:type="dxa"/>
          </w:tcPr>
          <w:p w:rsidR="00F10822" w:rsidRDefault="008678BD">
            <w:pPr>
              <w:jc w:val="center"/>
            </w:pPr>
            <w:r>
              <w:t>Temperature (</w:t>
            </w:r>
            <w:proofErr w:type="spellStart"/>
            <w:r>
              <w:rPr>
                <w:vertAlign w:val="superscript"/>
              </w:rPr>
              <w:t>o</w:t>
            </w:r>
            <w:r>
              <w:t>C</w:t>
            </w:r>
            <w:proofErr w:type="spellEnd"/>
            <w:r>
              <w:t>)</w:t>
            </w:r>
          </w:p>
        </w:tc>
        <w:tc>
          <w:tcPr>
            <w:tcW w:w="1440" w:type="dxa"/>
          </w:tcPr>
          <w:p w:rsidR="00F10822" w:rsidRDefault="008678BD">
            <w:pPr>
              <w:jc w:val="center"/>
            </w:pPr>
            <w:r>
              <w:t>HR (bpm)</w:t>
            </w:r>
          </w:p>
        </w:tc>
        <w:tc>
          <w:tcPr>
            <w:tcW w:w="2027" w:type="dxa"/>
          </w:tcPr>
          <w:p w:rsidR="00F10822" w:rsidRDefault="008678BD">
            <w:pPr>
              <w:jc w:val="center"/>
            </w:pPr>
            <w:r>
              <w:t>BP (mmHg)</w:t>
            </w:r>
          </w:p>
        </w:tc>
        <w:tc>
          <w:tcPr>
            <w:tcW w:w="1761" w:type="dxa"/>
          </w:tcPr>
          <w:p w:rsidR="00F10822" w:rsidRDefault="008678BD">
            <w:pPr>
              <w:jc w:val="center"/>
            </w:pPr>
            <w:r>
              <w:t>RR (per min)</w:t>
            </w:r>
          </w:p>
        </w:tc>
        <w:tc>
          <w:tcPr>
            <w:tcW w:w="1720" w:type="dxa"/>
          </w:tcPr>
          <w:p w:rsidR="00F10822" w:rsidRDefault="008678BD">
            <w:pPr>
              <w:jc w:val="center"/>
            </w:pPr>
            <w:r>
              <w:t>O</w:t>
            </w:r>
            <w:r>
              <w:rPr>
                <w:vertAlign w:val="subscript"/>
              </w:rPr>
              <w:t>2</w:t>
            </w:r>
            <w:r>
              <w:t xml:space="preserve"> Sat</w:t>
            </w:r>
          </w:p>
        </w:tc>
      </w:tr>
      <w:tr w:rsidR="00F10822">
        <w:tc>
          <w:tcPr>
            <w:tcW w:w="1908" w:type="dxa"/>
          </w:tcPr>
          <w:p w:rsidR="00F10822" w:rsidRDefault="008678BD">
            <w:pPr>
              <w:jc w:val="center"/>
            </w:pPr>
            <w:r>
              <w:t>37</w:t>
            </w:r>
          </w:p>
        </w:tc>
        <w:tc>
          <w:tcPr>
            <w:tcW w:w="1440" w:type="dxa"/>
          </w:tcPr>
          <w:p w:rsidR="00F10822" w:rsidRDefault="008678BD">
            <w:pPr>
              <w:jc w:val="center"/>
            </w:pPr>
            <w:r>
              <w:t>140</w:t>
            </w:r>
          </w:p>
        </w:tc>
        <w:tc>
          <w:tcPr>
            <w:tcW w:w="2027" w:type="dxa"/>
          </w:tcPr>
          <w:p w:rsidR="00F10822" w:rsidRDefault="008678BD">
            <w:pPr>
              <w:jc w:val="center"/>
            </w:pPr>
            <w:r>
              <w:t>90/60</w:t>
            </w:r>
          </w:p>
        </w:tc>
        <w:tc>
          <w:tcPr>
            <w:tcW w:w="1761" w:type="dxa"/>
          </w:tcPr>
          <w:p w:rsidR="00F10822" w:rsidRDefault="008678BD">
            <w:pPr>
              <w:jc w:val="center"/>
              <w:rPr>
                <w:b/>
              </w:rPr>
            </w:pPr>
            <w:r>
              <w:rPr>
                <w:b/>
              </w:rPr>
              <w:t>16</w:t>
            </w:r>
          </w:p>
        </w:tc>
        <w:tc>
          <w:tcPr>
            <w:tcW w:w="1720" w:type="dxa"/>
          </w:tcPr>
          <w:p w:rsidR="00F10822" w:rsidRDefault="008678BD">
            <w:pPr>
              <w:jc w:val="center"/>
              <w:rPr>
                <w:b/>
              </w:rPr>
            </w:pPr>
            <w:r>
              <w:rPr>
                <w:b/>
              </w:rPr>
              <w:t>100% with FiO2 50% once intubated</w:t>
            </w:r>
          </w:p>
        </w:tc>
      </w:tr>
    </w:tbl>
    <w:p w:rsidR="00F10822" w:rsidRDefault="00F10822">
      <w:pPr>
        <w:rPr>
          <w:rFonts w:ascii="Cambria" w:eastAsia="Cambria" w:hAnsi="Cambria" w:cs="Cambria"/>
        </w:rPr>
      </w:pPr>
    </w:p>
    <w:p w:rsidR="00F10822" w:rsidRDefault="008678BD">
      <w:pPr>
        <w:rPr>
          <w:rFonts w:ascii="Cambria" w:eastAsia="Cambria" w:hAnsi="Cambria" w:cs="Cambria"/>
          <w:b/>
        </w:rPr>
      </w:pPr>
      <w:r>
        <w:rPr>
          <w:rFonts w:ascii="Cambria" w:eastAsia="Cambria" w:hAnsi="Cambria" w:cs="Cambria"/>
          <w:b/>
        </w:rPr>
        <w:t>Given the poor response to thrombolysis, what is the next step?</w:t>
      </w:r>
    </w:p>
    <w:p w:rsidR="00C851E8" w:rsidRDefault="00C851E8">
      <w:pPr>
        <w:rPr>
          <w:rFonts w:ascii="Cambria" w:eastAsia="Cambria" w:hAnsi="Cambria" w:cs="Cambria"/>
          <w:b/>
        </w:rPr>
      </w:pPr>
    </w:p>
    <w:p w:rsidR="00F10822" w:rsidRDefault="00F10822">
      <w:pPr>
        <w:rPr>
          <w:rFonts w:ascii="Cambria" w:eastAsia="Cambria" w:hAnsi="Cambria" w:cs="Cambria"/>
        </w:rPr>
      </w:pPr>
    </w:p>
    <w:p w:rsidR="00F10822" w:rsidRDefault="008678BD">
      <w:pPr>
        <w:numPr>
          <w:ilvl w:val="0"/>
          <w:numId w:val="17"/>
        </w:numPr>
        <w:rPr>
          <w:rFonts w:ascii="Cambria" w:eastAsia="Cambria" w:hAnsi="Cambria" w:cs="Cambria"/>
        </w:rPr>
      </w:pPr>
      <w:r>
        <w:rPr>
          <w:rFonts w:ascii="Cambria" w:eastAsia="Cambria" w:hAnsi="Cambria" w:cs="Cambria"/>
        </w:rPr>
        <w:t xml:space="preserve">Dobutamine and </w:t>
      </w:r>
      <w:proofErr w:type="spellStart"/>
      <w:r>
        <w:rPr>
          <w:rFonts w:ascii="Cambria" w:eastAsia="Cambria" w:hAnsi="Cambria" w:cs="Cambria"/>
        </w:rPr>
        <w:t>levophed</w:t>
      </w:r>
      <w:proofErr w:type="spellEnd"/>
      <w:r>
        <w:rPr>
          <w:rFonts w:ascii="Cambria" w:eastAsia="Cambria" w:hAnsi="Cambria" w:cs="Cambria"/>
        </w:rPr>
        <w:t xml:space="preserve"> should be started as per t</w:t>
      </w:r>
      <w:r>
        <w:rPr>
          <w:rFonts w:ascii="Cambria" w:eastAsia="Cambria" w:hAnsi="Cambria" w:cs="Cambria"/>
        </w:rPr>
        <w:t xml:space="preserve">he dosage in Appendix E. </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 xml:space="preserve">Despite the initiation of dobutamine at 15mcg/kg/min and </w:t>
      </w:r>
      <w:proofErr w:type="spellStart"/>
      <w:r>
        <w:rPr>
          <w:rFonts w:ascii="Cambria" w:eastAsia="Cambria" w:hAnsi="Cambria" w:cs="Cambria"/>
        </w:rPr>
        <w:t>levo</w:t>
      </w:r>
      <w:proofErr w:type="spellEnd"/>
      <w:r>
        <w:rPr>
          <w:rFonts w:ascii="Cambria" w:eastAsia="Cambria" w:hAnsi="Cambria" w:cs="Cambria"/>
        </w:rPr>
        <w:t xml:space="preserve"> at 40 mcg/min, the patient’s MAP is consistently &lt; 65mmHg</w:t>
      </w:r>
    </w:p>
    <w:p w:rsidR="00F10822" w:rsidRDefault="00F10822">
      <w:pPr>
        <w:rPr>
          <w:rFonts w:ascii="Cambria" w:eastAsia="Cambria" w:hAnsi="Cambria" w:cs="Cambria"/>
        </w:rPr>
      </w:pPr>
    </w:p>
    <w:p w:rsidR="00F10822" w:rsidRDefault="00F10822">
      <w:pPr>
        <w:rPr>
          <w:rFonts w:ascii="Cambria" w:eastAsia="Cambria" w:hAnsi="Cambria" w:cs="Cambria"/>
          <w:b/>
        </w:rPr>
      </w:pPr>
    </w:p>
    <w:p w:rsidR="00F10822" w:rsidRDefault="008678BD">
      <w:pPr>
        <w:numPr>
          <w:ilvl w:val="0"/>
          <w:numId w:val="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Learner must recognize persistent/refractory</w:t>
      </w:r>
      <w:r>
        <w:rPr>
          <w:rFonts w:ascii="Cambria" w:eastAsia="Cambria" w:hAnsi="Cambria" w:cs="Cambria"/>
        </w:rPr>
        <w:t xml:space="preserve"> RV</w:t>
      </w:r>
      <w:r>
        <w:rPr>
          <w:rFonts w:ascii="Cambria" w:eastAsia="Cambria" w:hAnsi="Cambria" w:cs="Cambria"/>
          <w:color w:val="000000"/>
        </w:rPr>
        <w:t xml:space="preserve"> shock despite intensive medical management and should think about alternative support </w:t>
      </w:r>
      <w:r>
        <w:rPr>
          <w:rFonts w:ascii="Cambria" w:eastAsia="Cambria" w:hAnsi="Cambria" w:cs="Cambria"/>
          <w:color w:val="000000"/>
        </w:rPr>
        <w:t>methods such as mechanical devices.</w:t>
      </w:r>
    </w:p>
    <w:p w:rsidR="00F10822" w:rsidRDefault="008678BD">
      <w:pPr>
        <w:numPr>
          <w:ilvl w:val="0"/>
          <w:numId w:val="5"/>
        </w:numPr>
        <w:pBdr>
          <w:top w:val="nil"/>
          <w:left w:val="nil"/>
          <w:bottom w:val="nil"/>
          <w:right w:val="nil"/>
          <w:between w:val="nil"/>
        </w:pBdr>
        <w:rPr>
          <w:rFonts w:ascii="Cambria" w:eastAsia="Cambria" w:hAnsi="Cambria" w:cs="Cambria"/>
        </w:rPr>
      </w:pPr>
      <w:r>
        <w:rPr>
          <w:rFonts w:ascii="Cambria" w:eastAsia="Cambria" w:hAnsi="Cambria" w:cs="Cambria"/>
        </w:rPr>
        <w:t xml:space="preserve">In the case of RV shock, the most widely available choice at this point would be referral to a VA ECMO capable site </w:t>
      </w:r>
    </w:p>
    <w:p w:rsidR="00F10822" w:rsidRDefault="00F10822">
      <w:pPr>
        <w:rPr>
          <w:rFonts w:ascii="Cambria" w:eastAsia="Cambria" w:hAnsi="Cambria" w:cs="Cambria"/>
        </w:rPr>
      </w:pPr>
    </w:p>
    <w:p w:rsidR="00F10822" w:rsidRDefault="008678BD">
      <w:pPr>
        <w:rPr>
          <w:rFonts w:ascii="Cambria" w:eastAsia="Cambria" w:hAnsi="Cambria" w:cs="Cambria"/>
        </w:rPr>
      </w:pPr>
      <w:r>
        <w:rPr>
          <w:rFonts w:ascii="Cambria" w:eastAsia="Cambria" w:hAnsi="Cambria" w:cs="Cambria"/>
        </w:rPr>
        <w:t>***Any further dose increase or non-interventional management will have no effect on vital signs.</w:t>
      </w:r>
    </w:p>
    <w:p w:rsidR="00F10822" w:rsidRDefault="008678BD">
      <w:pPr>
        <w:rPr>
          <w:rFonts w:ascii="Cambria" w:eastAsia="Cambria" w:hAnsi="Cambria" w:cs="Cambria"/>
        </w:rPr>
      </w:pPr>
      <w:r>
        <w:rPr>
          <w:rFonts w:ascii="Cambria" w:eastAsia="Cambria" w:hAnsi="Cambria" w:cs="Cambria"/>
        </w:rPr>
        <w:t>***I</w:t>
      </w:r>
      <w:r>
        <w:rPr>
          <w:rFonts w:ascii="Cambria" w:eastAsia="Cambria" w:hAnsi="Cambria" w:cs="Cambria"/>
        </w:rPr>
        <w:t>f indecision, nurse will suggest: “Should we start thinking of non-pharmacological interventions?”</w:t>
      </w:r>
    </w:p>
    <w:p w:rsidR="00F10822" w:rsidRDefault="00F10822">
      <w:pPr>
        <w:rPr>
          <w:rFonts w:ascii="Cambria" w:eastAsia="Cambria" w:hAnsi="Cambria" w:cs="Cambria"/>
        </w:rPr>
      </w:pPr>
    </w:p>
    <w:p w:rsidR="00F10822" w:rsidRDefault="008678BD">
      <w:pPr>
        <w:rPr>
          <w:rFonts w:ascii="Cambria" w:eastAsia="Cambria" w:hAnsi="Cambria" w:cs="Cambria"/>
          <w:b/>
        </w:rPr>
      </w:pPr>
      <w:r>
        <w:rPr>
          <w:rFonts w:ascii="Cambria" w:eastAsia="Cambria" w:hAnsi="Cambria" w:cs="Cambria"/>
          <w:b/>
        </w:rPr>
        <w:t>**SCENARIO ENDS ONCE PARTICIPANT CALLS ICU ATTENDING REGARDING POSSIBILITY OF TRANSFER TO ECMO-CAPABLE CENTRE**</w:t>
      </w:r>
    </w:p>
    <w:p w:rsidR="00F10822" w:rsidRDefault="00F10822">
      <w:pPr>
        <w:rPr>
          <w:rFonts w:ascii="Cambria" w:eastAsia="Cambria" w:hAnsi="Cambria" w:cs="Cambria"/>
          <w:b/>
        </w:rPr>
      </w:pPr>
    </w:p>
    <w:p w:rsidR="00F10822" w:rsidRDefault="00F10822">
      <w:pPr>
        <w:rPr>
          <w:rFonts w:ascii="Cambria" w:eastAsia="Cambria" w:hAnsi="Cambria" w:cs="Cambria"/>
          <w:b/>
        </w:rPr>
      </w:pPr>
    </w:p>
    <w:p w:rsidR="00F10822" w:rsidRDefault="008678BD">
      <w:pPr>
        <w:pStyle w:val="Heading2"/>
        <w:numPr>
          <w:ilvl w:val="0"/>
          <w:numId w:val="14"/>
        </w:numPr>
        <w:rPr>
          <w:sz w:val="22"/>
          <w:szCs w:val="22"/>
        </w:rPr>
      </w:pPr>
      <w:r>
        <w:rPr>
          <w:sz w:val="22"/>
          <w:szCs w:val="22"/>
        </w:rPr>
        <w:t>Instructor Notes</w:t>
      </w:r>
      <w:r>
        <w:rPr>
          <w:b w:val="0"/>
          <w:sz w:val="22"/>
          <w:szCs w:val="22"/>
        </w:rPr>
        <w:t xml:space="preserve"> Medical Management of </w:t>
      </w:r>
      <w:proofErr w:type="spellStart"/>
      <w:r>
        <w:rPr>
          <w:b w:val="0"/>
          <w:sz w:val="22"/>
          <w:szCs w:val="22"/>
        </w:rPr>
        <w:t>Submassive</w:t>
      </w:r>
      <w:proofErr w:type="spellEnd"/>
      <w:r>
        <w:rPr>
          <w:b w:val="0"/>
          <w:sz w:val="22"/>
          <w:szCs w:val="22"/>
        </w:rPr>
        <w:t xml:space="preserve"> Pulmonary Embolism</w:t>
      </w:r>
    </w:p>
    <w:p w:rsidR="00F10822" w:rsidRDefault="008678BD">
      <w:pPr>
        <w:numPr>
          <w:ilvl w:val="0"/>
          <w:numId w:val="15"/>
        </w:numPr>
        <w:rPr>
          <w:rFonts w:ascii="Cambria" w:eastAsia="Cambria" w:hAnsi="Cambria" w:cs="Cambria"/>
          <w:sz w:val="22"/>
          <w:szCs w:val="22"/>
        </w:rPr>
      </w:pPr>
      <w:r>
        <w:rPr>
          <w:rFonts w:ascii="Cambria" w:eastAsia="Cambria" w:hAnsi="Cambria" w:cs="Cambria"/>
          <w:sz w:val="22"/>
          <w:szCs w:val="22"/>
        </w:rPr>
        <w:t>Tips to keep scenario flowing</w:t>
      </w:r>
    </w:p>
    <w:p w:rsidR="00F10822" w:rsidRDefault="008678BD">
      <w:pPr>
        <w:numPr>
          <w:ilvl w:val="0"/>
          <w:numId w:val="4"/>
        </w:numPr>
        <w:rPr>
          <w:rFonts w:ascii="Cambria" w:eastAsia="Cambria" w:hAnsi="Cambria" w:cs="Cambria"/>
          <w:sz w:val="22"/>
          <w:szCs w:val="22"/>
        </w:rPr>
      </w:pPr>
      <w:r>
        <w:rPr>
          <w:rFonts w:ascii="Cambria" w:eastAsia="Cambria" w:hAnsi="Cambria" w:cs="Cambria"/>
          <w:sz w:val="22"/>
          <w:szCs w:val="22"/>
        </w:rPr>
        <w:t>If need for further evaluation not recogniz</w:t>
      </w:r>
      <w:r>
        <w:rPr>
          <w:rFonts w:ascii="Cambria" w:eastAsia="Cambria" w:hAnsi="Cambria" w:cs="Cambria"/>
          <w:sz w:val="22"/>
          <w:szCs w:val="22"/>
        </w:rPr>
        <w:t>ed, nurse will make a suggestion for further evaluation.</w:t>
      </w:r>
    </w:p>
    <w:p w:rsidR="00F10822" w:rsidRDefault="008678BD">
      <w:pPr>
        <w:numPr>
          <w:ilvl w:val="0"/>
          <w:numId w:val="4"/>
        </w:numPr>
        <w:rPr>
          <w:rFonts w:ascii="Cambria" w:eastAsia="Cambria" w:hAnsi="Cambria" w:cs="Cambria"/>
          <w:sz w:val="22"/>
          <w:szCs w:val="22"/>
        </w:rPr>
      </w:pPr>
      <w:r>
        <w:rPr>
          <w:rFonts w:ascii="Cambria" w:eastAsia="Cambria" w:hAnsi="Cambria" w:cs="Cambria"/>
          <w:sz w:val="22"/>
          <w:szCs w:val="22"/>
        </w:rPr>
        <w:t xml:space="preserve">Nurse will prompt students to obtain baseline </w:t>
      </w:r>
      <w:proofErr w:type="gramStart"/>
      <w:r>
        <w:rPr>
          <w:rFonts w:ascii="Cambria" w:eastAsia="Cambria" w:hAnsi="Cambria" w:cs="Cambria"/>
          <w:sz w:val="22"/>
          <w:szCs w:val="22"/>
        </w:rPr>
        <w:t>TESTS  if</w:t>
      </w:r>
      <w:proofErr w:type="gramEnd"/>
      <w:r>
        <w:rPr>
          <w:rFonts w:ascii="Cambria" w:eastAsia="Cambria" w:hAnsi="Cambria" w:cs="Cambria"/>
          <w:sz w:val="22"/>
          <w:szCs w:val="22"/>
        </w:rPr>
        <w:t xml:space="preserve"> not requested.</w:t>
      </w:r>
    </w:p>
    <w:p w:rsidR="00F10822" w:rsidRDefault="008678BD">
      <w:pPr>
        <w:numPr>
          <w:ilvl w:val="0"/>
          <w:numId w:val="4"/>
        </w:numPr>
        <w:rPr>
          <w:rFonts w:ascii="Cambria" w:eastAsia="Cambria" w:hAnsi="Cambria" w:cs="Cambria"/>
          <w:sz w:val="22"/>
          <w:szCs w:val="22"/>
        </w:rPr>
      </w:pPr>
      <w:r>
        <w:rPr>
          <w:rFonts w:ascii="Cambria" w:eastAsia="Cambria" w:hAnsi="Cambria" w:cs="Cambria"/>
          <w:sz w:val="22"/>
          <w:szCs w:val="22"/>
        </w:rPr>
        <w:t>Nurse will prompt contacting consultants/RICU if not requested.</w:t>
      </w:r>
    </w:p>
    <w:p w:rsidR="00F10822" w:rsidRDefault="00F10822">
      <w:pPr>
        <w:ind w:left="1800"/>
        <w:rPr>
          <w:rFonts w:ascii="Cambria" w:eastAsia="Cambria" w:hAnsi="Cambria" w:cs="Cambria"/>
          <w:sz w:val="22"/>
          <w:szCs w:val="22"/>
        </w:rPr>
      </w:pPr>
    </w:p>
    <w:p w:rsidR="00F10822" w:rsidRDefault="008678BD">
      <w:pPr>
        <w:numPr>
          <w:ilvl w:val="0"/>
          <w:numId w:val="15"/>
        </w:numPr>
        <w:rPr>
          <w:rFonts w:ascii="Cambria" w:eastAsia="Cambria" w:hAnsi="Cambria" w:cs="Cambria"/>
          <w:sz w:val="22"/>
          <w:szCs w:val="22"/>
        </w:rPr>
      </w:pPr>
      <w:r>
        <w:rPr>
          <w:rFonts w:ascii="Cambria" w:eastAsia="Cambria" w:hAnsi="Cambria" w:cs="Cambria"/>
          <w:sz w:val="22"/>
          <w:szCs w:val="22"/>
        </w:rPr>
        <w:t>Scenario programming</w:t>
      </w:r>
    </w:p>
    <w:p w:rsidR="00F10822" w:rsidRDefault="008678BD">
      <w:pPr>
        <w:numPr>
          <w:ilvl w:val="0"/>
          <w:numId w:val="1"/>
        </w:numPr>
        <w:rPr>
          <w:rFonts w:ascii="Cambria" w:eastAsia="Cambria" w:hAnsi="Cambria" w:cs="Cambria"/>
          <w:sz w:val="22"/>
          <w:szCs w:val="22"/>
        </w:rPr>
      </w:pPr>
      <w:r>
        <w:rPr>
          <w:rFonts w:ascii="Cambria" w:eastAsia="Cambria" w:hAnsi="Cambria" w:cs="Cambria"/>
          <w:sz w:val="22"/>
          <w:szCs w:val="22"/>
        </w:rPr>
        <w:t>Optimal management path</w:t>
      </w:r>
    </w:p>
    <w:p w:rsidR="00F10822" w:rsidRDefault="008678BD">
      <w:pPr>
        <w:numPr>
          <w:ilvl w:val="3"/>
          <w:numId w:val="2"/>
        </w:numPr>
        <w:rPr>
          <w:rFonts w:ascii="Cambria" w:eastAsia="Cambria" w:hAnsi="Cambria" w:cs="Cambria"/>
          <w:sz w:val="22"/>
          <w:szCs w:val="22"/>
        </w:rPr>
      </w:pPr>
      <w:r>
        <w:rPr>
          <w:rFonts w:ascii="Cambria" w:eastAsia="Cambria" w:hAnsi="Cambria" w:cs="Cambria"/>
          <w:sz w:val="22"/>
          <w:szCs w:val="22"/>
        </w:rPr>
        <w:t>O</w:t>
      </w:r>
      <w:r>
        <w:rPr>
          <w:rFonts w:ascii="Cambria" w:eastAsia="Cambria" w:hAnsi="Cambria" w:cs="Cambria"/>
          <w:sz w:val="22"/>
          <w:szCs w:val="22"/>
          <w:vertAlign w:val="subscript"/>
        </w:rPr>
        <w:t>2</w:t>
      </w:r>
      <w:r>
        <w:rPr>
          <w:rFonts w:ascii="Cambria" w:eastAsia="Cambria" w:hAnsi="Cambria" w:cs="Cambria"/>
          <w:sz w:val="22"/>
          <w:szCs w:val="22"/>
        </w:rPr>
        <w:t>/IV/monitor</w:t>
      </w:r>
    </w:p>
    <w:p w:rsidR="00F10822" w:rsidRDefault="008678BD">
      <w:pPr>
        <w:numPr>
          <w:ilvl w:val="3"/>
          <w:numId w:val="2"/>
        </w:numPr>
        <w:rPr>
          <w:rFonts w:ascii="Cambria" w:eastAsia="Cambria" w:hAnsi="Cambria" w:cs="Cambria"/>
          <w:sz w:val="22"/>
          <w:szCs w:val="22"/>
        </w:rPr>
      </w:pPr>
      <w:r>
        <w:rPr>
          <w:rFonts w:ascii="Cambria" w:eastAsia="Cambria" w:hAnsi="Cambria" w:cs="Cambria"/>
          <w:sz w:val="22"/>
          <w:szCs w:val="22"/>
        </w:rPr>
        <w:t>History and physical examination</w:t>
      </w:r>
    </w:p>
    <w:p w:rsidR="00F10822" w:rsidRDefault="008678BD">
      <w:pPr>
        <w:numPr>
          <w:ilvl w:val="3"/>
          <w:numId w:val="2"/>
        </w:numPr>
        <w:rPr>
          <w:rFonts w:ascii="Cambria" w:eastAsia="Cambria" w:hAnsi="Cambria" w:cs="Cambria"/>
          <w:sz w:val="22"/>
          <w:szCs w:val="22"/>
        </w:rPr>
      </w:pPr>
      <w:r>
        <w:rPr>
          <w:rFonts w:ascii="Cambria" w:eastAsia="Cambria" w:hAnsi="Cambria" w:cs="Cambria"/>
          <w:sz w:val="22"/>
          <w:szCs w:val="22"/>
        </w:rPr>
        <w:t xml:space="preserve">Requisite studies </w:t>
      </w:r>
    </w:p>
    <w:p w:rsidR="00F10822" w:rsidRDefault="008678BD">
      <w:pPr>
        <w:numPr>
          <w:ilvl w:val="4"/>
          <w:numId w:val="2"/>
        </w:numPr>
        <w:rPr>
          <w:rFonts w:ascii="Cambria" w:eastAsia="Cambria" w:hAnsi="Cambria" w:cs="Cambria"/>
          <w:sz w:val="22"/>
          <w:szCs w:val="22"/>
        </w:rPr>
      </w:pPr>
      <w:r>
        <w:rPr>
          <w:rFonts w:ascii="Cambria" w:eastAsia="Cambria" w:hAnsi="Cambria" w:cs="Cambria"/>
          <w:sz w:val="22"/>
          <w:szCs w:val="22"/>
        </w:rPr>
        <w:t>Labs: BNP, CBC, cardiac markers, coagulation profile</w:t>
      </w:r>
    </w:p>
    <w:p w:rsidR="00F10822" w:rsidRPr="00C851E8" w:rsidRDefault="008678BD" w:rsidP="00C851E8">
      <w:pPr>
        <w:numPr>
          <w:ilvl w:val="4"/>
          <w:numId w:val="2"/>
        </w:numPr>
        <w:rPr>
          <w:rFonts w:ascii="Cambria" w:eastAsia="Cambria" w:hAnsi="Cambria" w:cs="Cambria"/>
          <w:sz w:val="22"/>
          <w:szCs w:val="22"/>
        </w:rPr>
      </w:pPr>
      <w:r>
        <w:rPr>
          <w:rFonts w:ascii="Cambria" w:eastAsia="Cambria" w:hAnsi="Cambria" w:cs="Cambria"/>
          <w:sz w:val="22"/>
          <w:szCs w:val="22"/>
        </w:rPr>
        <w:t>Images: ECG, CXR</w:t>
      </w:r>
    </w:p>
    <w:p w:rsidR="00F10822" w:rsidRDefault="008678BD">
      <w:pPr>
        <w:numPr>
          <w:ilvl w:val="3"/>
          <w:numId w:val="2"/>
        </w:numPr>
        <w:rPr>
          <w:rFonts w:ascii="Cambria" w:eastAsia="Cambria" w:hAnsi="Cambria" w:cs="Cambria"/>
          <w:sz w:val="22"/>
          <w:szCs w:val="22"/>
        </w:rPr>
      </w:pPr>
      <w:r>
        <w:rPr>
          <w:rFonts w:ascii="Cambria" w:eastAsia="Cambria" w:hAnsi="Cambria" w:cs="Cambria"/>
          <w:sz w:val="22"/>
          <w:szCs w:val="22"/>
        </w:rPr>
        <w:t>Consulting for evaluation for mechanical support</w:t>
      </w:r>
    </w:p>
    <w:p w:rsidR="00F10822" w:rsidRDefault="00F10822">
      <w:pPr>
        <w:ind w:left="2880"/>
        <w:rPr>
          <w:sz w:val="22"/>
          <w:szCs w:val="22"/>
        </w:rPr>
      </w:pPr>
    </w:p>
    <w:p w:rsidR="00F10822" w:rsidRDefault="008678BD">
      <w:pPr>
        <w:numPr>
          <w:ilvl w:val="0"/>
          <w:numId w:val="1"/>
        </w:numPr>
        <w:rPr>
          <w:sz w:val="22"/>
          <w:szCs w:val="22"/>
        </w:rPr>
      </w:pPr>
      <w:r>
        <w:rPr>
          <w:sz w:val="22"/>
          <w:szCs w:val="22"/>
        </w:rPr>
        <w:t>Potential complications/errors path(s):</w:t>
      </w:r>
    </w:p>
    <w:p w:rsidR="00F10822" w:rsidRDefault="008678BD">
      <w:pPr>
        <w:numPr>
          <w:ilvl w:val="3"/>
          <w:numId w:val="2"/>
        </w:numPr>
        <w:rPr>
          <w:sz w:val="22"/>
          <w:szCs w:val="22"/>
        </w:rPr>
      </w:pPr>
      <w:r>
        <w:rPr>
          <w:sz w:val="22"/>
          <w:szCs w:val="22"/>
        </w:rPr>
        <w:t>Failure to recognize cardiogeni</w:t>
      </w:r>
      <w:r>
        <w:rPr>
          <w:sz w:val="22"/>
          <w:szCs w:val="22"/>
        </w:rPr>
        <w:t>c shock (as opposed to other causes)</w:t>
      </w:r>
    </w:p>
    <w:p w:rsidR="00F10822" w:rsidRDefault="008678BD">
      <w:pPr>
        <w:numPr>
          <w:ilvl w:val="3"/>
          <w:numId w:val="2"/>
        </w:numPr>
        <w:rPr>
          <w:sz w:val="22"/>
          <w:szCs w:val="22"/>
        </w:rPr>
      </w:pPr>
      <w:r>
        <w:rPr>
          <w:sz w:val="22"/>
          <w:szCs w:val="22"/>
        </w:rPr>
        <w:t>Failure to recognize worsening hypoxemia despite non-invasive attempts at oxygenation</w:t>
      </w:r>
    </w:p>
    <w:p w:rsidR="00F10822" w:rsidRDefault="008678BD">
      <w:pPr>
        <w:numPr>
          <w:ilvl w:val="3"/>
          <w:numId w:val="2"/>
        </w:numPr>
        <w:rPr>
          <w:sz w:val="22"/>
          <w:szCs w:val="22"/>
        </w:rPr>
      </w:pPr>
      <w:r>
        <w:rPr>
          <w:sz w:val="22"/>
          <w:szCs w:val="22"/>
        </w:rPr>
        <w:t>Administration of negative inotropes in the setting of cardiogenic shock</w:t>
      </w:r>
    </w:p>
    <w:p w:rsidR="00F10822" w:rsidRDefault="008678BD">
      <w:pPr>
        <w:numPr>
          <w:ilvl w:val="3"/>
          <w:numId w:val="2"/>
        </w:numPr>
        <w:rPr>
          <w:sz w:val="22"/>
          <w:szCs w:val="22"/>
        </w:rPr>
      </w:pPr>
      <w:r>
        <w:rPr>
          <w:sz w:val="22"/>
          <w:szCs w:val="22"/>
        </w:rPr>
        <w:t>Administration of vasopressors without inotropes</w:t>
      </w:r>
    </w:p>
    <w:p w:rsidR="00F10822" w:rsidRDefault="00F10822">
      <w:pPr>
        <w:rPr>
          <w:b/>
        </w:rPr>
      </w:pPr>
    </w:p>
    <w:p w:rsidR="00F10822" w:rsidRDefault="008678BD">
      <w:pPr>
        <w:pStyle w:val="Heading2"/>
        <w:numPr>
          <w:ilvl w:val="0"/>
          <w:numId w:val="14"/>
        </w:numPr>
        <w:rPr>
          <w:sz w:val="22"/>
          <w:szCs w:val="22"/>
        </w:rPr>
      </w:pPr>
      <w:r>
        <w:rPr>
          <w:sz w:val="22"/>
          <w:szCs w:val="22"/>
        </w:rPr>
        <w:t>Debriefin</w:t>
      </w:r>
      <w:r>
        <w:rPr>
          <w:sz w:val="22"/>
          <w:szCs w:val="22"/>
        </w:rPr>
        <w:t xml:space="preserve">g </w:t>
      </w:r>
    </w:p>
    <w:p w:rsidR="00F10822" w:rsidRDefault="008678BD">
      <w:pPr>
        <w:numPr>
          <w:ilvl w:val="0"/>
          <w:numId w:val="7"/>
        </w:numPr>
        <w:rPr>
          <w:sz w:val="22"/>
          <w:szCs w:val="22"/>
        </w:rPr>
      </w:pPr>
      <w:r>
        <w:rPr>
          <w:sz w:val="22"/>
          <w:szCs w:val="22"/>
        </w:rPr>
        <w:t>Method of debriefing: Group with teaching materials</w:t>
      </w:r>
    </w:p>
    <w:p w:rsidR="00F10822" w:rsidRDefault="008678BD">
      <w:pPr>
        <w:numPr>
          <w:ilvl w:val="0"/>
          <w:numId w:val="7"/>
        </w:numPr>
        <w:rPr>
          <w:sz w:val="22"/>
          <w:szCs w:val="22"/>
        </w:rPr>
      </w:pPr>
      <w:r>
        <w:rPr>
          <w:sz w:val="22"/>
          <w:szCs w:val="22"/>
        </w:rPr>
        <w:t>Didactic Material</w:t>
      </w:r>
    </w:p>
    <w:p w:rsidR="00F10822" w:rsidRDefault="00F10822">
      <w:pPr>
        <w:rPr>
          <w:b/>
          <w:sz w:val="32"/>
          <w:szCs w:val="32"/>
        </w:rPr>
      </w:pPr>
    </w:p>
    <w:p w:rsidR="00F10822" w:rsidRDefault="008678BD">
      <w:pPr>
        <w:rPr>
          <w:b/>
          <w:sz w:val="32"/>
          <w:szCs w:val="32"/>
        </w:rPr>
      </w:pPr>
      <w:r>
        <w:rPr>
          <w:b/>
          <w:sz w:val="32"/>
          <w:szCs w:val="32"/>
        </w:rPr>
        <w:t>Appendix A: Labs</w:t>
      </w:r>
    </w:p>
    <w:p w:rsidR="00F10822" w:rsidRDefault="00F10822">
      <w:pPr>
        <w:rPr>
          <w:b/>
          <w:sz w:val="32"/>
          <w:szCs w:val="32"/>
        </w:rPr>
      </w:pPr>
    </w:p>
    <w:p w:rsidR="00F10822" w:rsidRDefault="008678BD">
      <w:pPr>
        <w:rPr>
          <w:b/>
          <w:sz w:val="32"/>
          <w:szCs w:val="32"/>
        </w:rPr>
      </w:pPr>
      <w:r>
        <w:rPr>
          <w:b/>
          <w:sz w:val="32"/>
          <w:szCs w:val="32"/>
        </w:rPr>
        <w:t>Part 1</w:t>
      </w:r>
    </w:p>
    <w:p w:rsidR="00F10822" w:rsidRDefault="00F10822">
      <w:pPr>
        <w:rPr>
          <w:b/>
          <w:sz w:val="32"/>
          <w:szCs w:val="32"/>
        </w:rPr>
      </w:pPr>
    </w:p>
    <w:tbl>
      <w:tblPr>
        <w:tblStyle w:val="aa"/>
        <w:tblW w:w="5843" w:type="dxa"/>
        <w:jc w:val="cente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ayout w:type="fixed"/>
        <w:tblLook w:val="0000" w:firstRow="0" w:lastRow="0" w:firstColumn="0" w:lastColumn="0" w:noHBand="0" w:noVBand="0"/>
      </w:tblPr>
      <w:tblGrid>
        <w:gridCol w:w="1154"/>
        <w:gridCol w:w="116"/>
        <w:gridCol w:w="1989"/>
        <w:gridCol w:w="116"/>
        <w:gridCol w:w="2331"/>
        <w:gridCol w:w="99"/>
        <w:gridCol w:w="17"/>
        <w:gridCol w:w="21"/>
      </w:tblGrid>
      <w:tr w:rsidR="00F10822">
        <w:trPr>
          <w:gridAfter w:val="1"/>
          <w:wAfter w:w="21" w:type="dxa"/>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Na</w:t>
            </w:r>
            <w:r>
              <w:rPr>
                <w:color w:val="FFFFFF"/>
                <w:vertAlign w:val="superscript"/>
              </w:rPr>
              <w:t>+</w:t>
            </w:r>
          </w:p>
        </w:tc>
        <w:tc>
          <w:tcPr>
            <w:tcW w:w="2105" w:type="dxa"/>
            <w:gridSpan w:val="2"/>
            <w:shd w:val="clear" w:color="auto" w:fill="A7BFDE"/>
          </w:tcPr>
          <w:p w:rsidR="00F10822" w:rsidRDefault="008678BD">
            <w:pPr>
              <w:jc w:val="center"/>
            </w:pPr>
            <w:r>
              <w:rPr>
                <w:sz w:val="22"/>
                <w:szCs w:val="22"/>
              </w:rPr>
              <w:t>139</w:t>
            </w:r>
          </w:p>
        </w:tc>
        <w:tc>
          <w:tcPr>
            <w:tcW w:w="2447" w:type="dxa"/>
            <w:gridSpan w:val="3"/>
            <w:shd w:val="clear" w:color="auto" w:fill="A7BFDE"/>
          </w:tcPr>
          <w:p w:rsidR="00F10822" w:rsidRDefault="008678BD">
            <w:pPr>
              <w:jc w:val="center"/>
              <w:rPr>
                <w:i/>
                <w:color w:val="000000"/>
              </w:rPr>
            </w:pPr>
            <w:r>
              <w:rPr>
                <w:i/>
                <w:color w:val="000000"/>
              </w:rPr>
              <w:t xml:space="preserve">135-147 </w:t>
            </w:r>
            <w:proofErr w:type="spellStart"/>
            <w:r>
              <w:rPr>
                <w:i/>
                <w:color w:val="000000"/>
              </w:rPr>
              <w:t>mMol</w:t>
            </w:r>
            <w:proofErr w:type="spellEnd"/>
            <w:r>
              <w:rPr>
                <w:i/>
                <w:color w:val="000000"/>
              </w:rPr>
              <w:t>/L</w:t>
            </w:r>
          </w:p>
        </w:tc>
      </w:tr>
      <w:tr w:rsidR="00F10822">
        <w:trPr>
          <w:gridAfter w:val="1"/>
          <w:wAfter w:w="21" w:type="dxa"/>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K</w:t>
            </w:r>
            <w:r>
              <w:rPr>
                <w:color w:val="FFFFFF"/>
                <w:vertAlign w:val="superscript"/>
              </w:rPr>
              <w:t>+</w:t>
            </w:r>
          </w:p>
        </w:tc>
        <w:tc>
          <w:tcPr>
            <w:tcW w:w="2105" w:type="dxa"/>
            <w:gridSpan w:val="2"/>
            <w:shd w:val="clear" w:color="auto" w:fill="EDF2F8"/>
          </w:tcPr>
          <w:p w:rsidR="00F10822" w:rsidRDefault="008678BD">
            <w:pPr>
              <w:tabs>
                <w:tab w:val="left" w:pos="544"/>
                <w:tab w:val="center" w:pos="707"/>
              </w:tabs>
              <w:jc w:val="center"/>
              <w:rPr>
                <w:color w:val="000000"/>
              </w:rPr>
            </w:pPr>
            <w:r>
              <w:rPr>
                <w:sz w:val="22"/>
                <w:szCs w:val="22"/>
              </w:rPr>
              <w:t>4.2</w:t>
            </w:r>
          </w:p>
        </w:tc>
        <w:tc>
          <w:tcPr>
            <w:tcW w:w="2447" w:type="dxa"/>
            <w:gridSpan w:val="3"/>
            <w:shd w:val="clear" w:color="auto" w:fill="EDF2F8"/>
          </w:tcPr>
          <w:p w:rsidR="00F10822" w:rsidRDefault="008678BD">
            <w:pPr>
              <w:jc w:val="center"/>
              <w:rPr>
                <w:i/>
                <w:color w:val="000000"/>
              </w:rPr>
            </w:pPr>
            <w:r>
              <w:rPr>
                <w:i/>
                <w:color w:val="000000"/>
              </w:rPr>
              <w:t xml:space="preserve">3.5-5.2 </w:t>
            </w:r>
            <w:proofErr w:type="spellStart"/>
            <w:r>
              <w:rPr>
                <w:i/>
                <w:color w:val="000000"/>
              </w:rPr>
              <w:t>mMol</w:t>
            </w:r>
            <w:proofErr w:type="spellEnd"/>
            <w:r>
              <w:rPr>
                <w:i/>
                <w:color w:val="000000"/>
              </w:rPr>
              <w:t>/L</w:t>
            </w:r>
          </w:p>
        </w:tc>
      </w:tr>
      <w:tr w:rsidR="00F10822">
        <w:trPr>
          <w:gridAfter w:val="1"/>
          <w:wAfter w:w="21" w:type="dxa"/>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Cl</w:t>
            </w:r>
            <w:r>
              <w:rPr>
                <w:color w:val="FFFFFF"/>
                <w:vertAlign w:val="superscript"/>
              </w:rPr>
              <w:t>-</w:t>
            </w:r>
          </w:p>
        </w:tc>
        <w:tc>
          <w:tcPr>
            <w:tcW w:w="2105" w:type="dxa"/>
            <w:gridSpan w:val="2"/>
            <w:shd w:val="clear" w:color="auto" w:fill="A7BFDE"/>
          </w:tcPr>
          <w:p w:rsidR="00F10822" w:rsidRDefault="008678BD">
            <w:pPr>
              <w:jc w:val="center"/>
              <w:rPr>
                <w:color w:val="000000"/>
              </w:rPr>
            </w:pPr>
            <w:r>
              <w:rPr>
                <w:sz w:val="22"/>
                <w:szCs w:val="22"/>
              </w:rPr>
              <w:t>97</w:t>
            </w:r>
          </w:p>
        </w:tc>
        <w:tc>
          <w:tcPr>
            <w:tcW w:w="2447" w:type="dxa"/>
            <w:gridSpan w:val="3"/>
            <w:shd w:val="clear" w:color="auto" w:fill="A7BFDE"/>
          </w:tcPr>
          <w:p w:rsidR="00F10822" w:rsidRDefault="008678BD">
            <w:pPr>
              <w:jc w:val="center"/>
              <w:rPr>
                <w:i/>
                <w:color w:val="000000"/>
              </w:rPr>
            </w:pPr>
            <w:r>
              <w:rPr>
                <w:i/>
                <w:color w:val="000000"/>
              </w:rPr>
              <w:t xml:space="preserve">95-107 </w:t>
            </w:r>
            <w:proofErr w:type="spellStart"/>
            <w:r>
              <w:rPr>
                <w:i/>
                <w:color w:val="000000"/>
              </w:rPr>
              <w:t>mMol</w:t>
            </w:r>
            <w:proofErr w:type="spellEnd"/>
            <w:r>
              <w:rPr>
                <w:i/>
                <w:color w:val="000000"/>
              </w:rPr>
              <w:t>/L</w:t>
            </w:r>
          </w:p>
        </w:tc>
      </w:tr>
      <w:tr w:rsidR="00F10822">
        <w:trPr>
          <w:gridAfter w:val="1"/>
          <w:wAfter w:w="21" w:type="dxa"/>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HCO</w:t>
            </w:r>
            <w:r>
              <w:rPr>
                <w:color w:val="FFFFFF"/>
                <w:vertAlign w:val="subscript"/>
              </w:rPr>
              <w:t>3</w:t>
            </w:r>
            <w:r>
              <w:rPr>
                <w:color w:val="FFFFFF"/>
                <w:vertAlign w:val="superscript"/>
              </w:rPr>
              <w:t>-</w:t>
            </w:r>
          </w:p>
        </w:tc>
        <w:tc>
          <w:tcPr>
            <w:tcW w:w="2105" w:type="dxa"/>
            <w:gridSpan w:val="2"/>
            <w:shd w:val="clear" w:color="auto" w:fill="EDF2F8"/>
          </w:tcPr>
          <w:p w:rsidR="00F10822" w:rsidRDefault="008678BD">
            <w:pPr>
              <w:jc w:val="center"/>
              <w:rPr>
                <w:color w:val="000000"/>
              </w:rPr>
            </w:pPr>
            <w:r>
              <w:rPr>
                <w:sz w:val="22"/>
                <w:szCs w:val="22"/>
              </w:rPr>
              <w:t>22</w:t>
            </w:r>
          </w:p>
        </w:tc>
        <w:tc>
          <w:tcPr>
            <w:tcW w:w="2447" w:type="dxa"/>
            <w:gridSpan w:val="3"/>
            <w:shd w:val="clear" w:color="auto" w:fill="EDF2F8"/>
          </w:tcPr>
          <w:p w:rsidR="00F10822" w:rsidRDefault="008678BD">
            <w:pPr>
              <w:jc w:val="center"/>
              <w:rPr>
                <w:i/>
                <w:color w:val="000000"/>
              </w:rPr>
            </w:pPr>
            <w:r>
              <w:rPr>
                <w:i/>
                <w:color w:val="000000"/>
              </w:rPr>
              <w:t xml:space="preserve">22-30 </w:t>
            </w:r>
            <w:proofErr w:type="spellStart"/>
            <w:r>
              <w:rPr>
                <w:i/>
                <w:color w:val="000000"/>
              </w:rPr>
              <w:t>mMol</w:t>
            </w:r>
            <w:proofErr w:type="spellEnd"/>
            <w:r>
              <w:rPr>
                <w:i/>
                <w:color w:val="000000"/>
              </w:rPr>
              <w:t>/L</w:t>
            </w:r>
          </w:p>
        </w:tc>
      </w:tr>
      <w:tr w:rsidR="00F10822">
        <w:trPr>
          <w:gridAfter w:val="1"/>
          <w:wAfter w:w="21" w:type="dxa"/>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BUN</w:t>
            </w:r>
          </w:p>
        </w:tc>
        <w:tc>
          <w:tcPr>
            <w:tcW w:w="2105" w:type="dxa"/>
            <w:gridSpan w:val="2"/>
            <w:shd w:val="clear" w:color="auto" w:fill="A7BFDE"/>
          </w:tcPr>
          <w:p w:rsidR="00F10822" w:rsidRDefault="008678BD">
            <w:pPr>
              <w:jc w:val="center"/>
              <w:rPr>
                <w:color w:val="000000"/>
              </w:rPr>
            </w:pPr>
            <w:r>
              <w:rPr>
                <w:sz w:val="22"/>
                <w:szCs w:val="22"/>
              </w:rPr>
              <w:t>6</w:t>
            </w:r>
          </w:p>
        </w:tc>
        <w:tc>
          <w:tcPr>
            <w:tcW w:w="2447" w:type="dxa"/>
            <w:gridSpan w:val="3"/>
            <w:shd w:val="clear" w:color="auto" w:fill="A7BFDE"/>
          </w:tcPr>
          <w:p w:rsidR="00F10822" w:rsidRDefault="008678BD">
            <w:pPr>
              <w:jc w:val="center"/>
              <w:rPr>
                <w:i/>
                <w:color w:val="000000"/>
              </w:rPr>
            </w:pPr>
            <w:r>
              <w:rPr>
                <w:i/>
                <w:color w:val="000000"/>
              </w:rPr>
              <w:t xml:space="preserve">7-20 </w:t>
            </w:r>
            <w:proofErr w:type="spellStart"/>
            <w:r>
              <w:rPr>
                <w:i/>
                <w:color w:val="000000"/>
              </w:rPr>
              <w:t>mMol</w:t>
            </w:r>
            <w:proofErr w:type="spellEnd"/>
            <w:r>
              <w:rPr>
                <w:i/>
                <w:color w:val="000000"/>
              </w:rPr>
              <w:t>/L</w:t>
            </w:r>
          </w:p>
        </w:tc>
      </w:tr>
      <w:tr w:rsidR="00F10822">
        <w:trPr>
          <w:gridAfter w:val="1"/>
          <w:wAfter w:w="21" w:type="dxa"/>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Cr</w:t>
            </w:r>
          </w:p>
        </w:tc>
        <w:tc>
          <w:tcPr>
            <w:tcW w:w="2105" w:type="dxa"/>
            <w:gridSpan w:val="2"/>
            <w:shd w:val="clear" w:color="auto" w:fill="EDF2F8"/>
          </w:tcPr>
          <w:p w:rsidR="00F10822" w:rsidRDefault="008678BD">
            <w:pPr>
              <w:jc w:val="center"/>
              <w:rPr>
                <w:color w:val="000000"/>
              </w:rPr>
            </w:pPr>
            <w:r>
              <w:rPr>
                <w:sz w:val="22"/>
                <w:szCs w:val="22"/>
              </w:rPr>
              <w:t>62</w:t>
            </w:r>
          </w:p>
        </w:tc>
        <w:tc>
          <w:tcPr>
            <w:tcW w:w="2447" w:type="dxa"/>
            <w:gridSpan w:val="3"/>
            <w:shd w:val="clear" w:color="auto" w:fill="EDF2F8"/>
          </w:tcPr>
          <w:p w:rsidR="00F10822" w:rsidRDefault="008678BD">
            <w:pPr>
              <w:jc w:val="center"/>
              <w:rPr>
                <w:i/>
                <w:color w:val="000000"/>
              </w:rPr>
            </w:pPr>
            <w:r>
              <w:rPr>
                <w:i/>
                <w:color w:val="000000"/>
              </w:rPr>
              <w:t xml:space="preserve">53-120 </w:t>
            </w:r>
            <w:proofErr w:type="spellStart"/>
            <w:r>
              <w:rPr>
                <w:i/>
                <w:color w:val="000000"/>
              </w:rPr>
              <w:t>μMol</w:t>
            </w:r>
            <w:proofErr w:type="spellEnd"/>
            <w:r>
              <w:rPr>
                <w:i/>
                <w:color w:val="000000"/>
              </w:rPr>
              <w:t>/L</w:t>
            </w:r>
          </w:p>
        </w:tc>
      </w:tr>
      <w:tr w:rsidR="00F10822">
        <w:trPr>
          <w:gridAfter w:val="1"/>
          <w:wAfter w:w="21" w:type="dxa"/>
          <w:jc w:val="center"/>
        </w:trPr>
        <w:tc>
          <w:tcPr>
            <w:tcW w:w="1270" w:type="dxa"/>
            <w:gridSpan w:val="2"/>
            <w:tcBorders>
              <w:left w:val="nil"/>
              <w:bottom w:val="nil"/>
              <w:right w:val="nil"/>
            </w:tcBorders>
            <w:shd w:val="clear" w:color="auto" w:fill="2C4C74"/>
          </w:tcPr>
          <w:p w:rsidR="00F10822" w:rsidRDefault="008678BD">
            <w:pPr>
              <w:rPr>
                <w:color w:val="FFFFFF"/>
              </w:rPr>
            </w:pPr>
            <w:r>
              <w:rPr>
                <w:color w:val="FFFFFF"/>
              </w:rPr>
              <w:t>Glucose</w:t>
            </w:r>
          </w:p>
        </w:tc>
        <w:tc>
          <w:tcPr>
            <w:tcW w:w="2105" w:type="dxa"/>
            <w:gridSpan w:val="2"/>
            <w:tcBorders>
              <w:bottom w:val="single" w:sz="4" w:space="0" w:color="4F81BD"/>
            </w:tcBorders>
            <w:shd w:val="clear" w:color="auto" w:fill="A7BFDE"/>
          </w:tcPr>
          <w:p w:rsidR="00F10822" w:rsidRDefault="008678BD">
            <w:pPr>
              <w:jc w:val="center"/>
              <w:rPr>
                <w:color w:val="000000"/>
              </w:rPr>
            </w:pPr>
            <w:r>
              <w:rPr>
                <w:sz w:val="22"/>
                <w:szCs w:val="22"/>
              </w:rPr>
              <w:t>6</w:t>
            </w:r>
          </w:p>
        </w:tc>
        <w:tc>
          <w:tcPr>
            <w:tcW w:w="2447" w:type="dxa"/>
            <w:gridSpan w:val="3"/>
            <w:tcBorders>
              <w:bottom w:val="single" w:sz="4" w:space="0" w:color="4F81BD"/>
            </w:tcBorders>
            <w:shd w:val="clear" w:color="auto" w:fill="A7BFDE"/>
          </w:tcPr>
          <w:p w:rsidR="00F10822" w:rsidRDefault="008678BD">
            <w:pPr>
              <w:jc w:val="center"/>
              <w:rPr>
                <w:i/>
                <w:color w:val="000000"/>
              </w:rPr>
            </w:pPr>
            <w:r>
              <w:rPr>
                <w:i/>
                <w:color w:val="000000"/>
              </w:rPr>
              <w:t xml:space="preserve">3.9-6.1 </w:t>
            </w:r>
            <w:proofErr w:type="spellStart"/>
            <w:r>
              <w:rPr>
                <w:i/>
                <w:color w:val="000000"/>
              </w:rPr>
              <w:t>mMol</w:t>
            </w:r>
            <w:proofErr w:type="spellEnd"/>
            <w:r>
              <w:rPr>
                <w:i/>
                <w:color w:val="000000"/>
              </w:rPr>
              <w:t>/L</w:t>
            </w:r>
          </w:p>
        </w:tc>
      </w:tr>
      <w:tr w:rsidR="00F10822">
        <w:trPr>
          <w:gridAfter w:val="1"/>
          <w:wAfter w:w="21" w:type="dxa"/>
          <w:jc w:val="center"/>
        </w:trPr>
        <w:tc>
          <w:tcPr>
            <w:tcW w:w="1270" w:type="dxa"/>
            <w:gridSpan w:val="2"/>
            <w:tcBorders>
              <w:left w:val="nil"/>
              <w:bottom w:val="nil"/>
              <w:right w:val="nil"/>
            </w:tcBorders>
            <w:shd w:val="clear" w:color="auto" w:fill="2C4C74"/>
          </w:tcPr>
          <w:p w:rsidR="00F10822" w:rsidRDefault="008678BD">
            <w:pPr>
              <w:rPr>
                <w:color w:val="FFFFFF"/>
              </w:rPr>
            </w:pPr>
            <w:r>
              <w:rPr>
                <w:color w:val="FFFFFF"/>
              </w:rPr>
              <w:t>Mg ++</w:t>
            </w:r>
          </w:p>
        </w:tc>
        <w:tc>
          <w:tcPr>
            <w:tcW w:w="2105" w:type="dxa"/>
            <w:gridSpan w:val="2"/>
            <w:tcBorders>
              <w:top w:val="single" w:sz="4" w:space="0" w:color="4F81BD"/>
              <w:bottom w:val="single" w:sz="4" w:space="0" w:color="4F81BD"/>
            </w:tcBorders>
            <w:shd w:val="clear" w:color="auto" w:fill="EDF2F8"/>
          </w:tcPr>
          <w:p w:rsidR="00F10822" w:rsidRDefault="008678BD">
            <w:pPr>
              <w:jc w:val="center"/>
              <w:rPr>
                <w:color w:val="000000"/>
              </w:rPr>
            </w:pPr>
            <w:r>
              <w:rPr>
                <w:sz w:val="22"/>
                <w:szCs w:val="22"/>
              </w:rPr>
              <w:t>1.0</w:t>
            </w:r>
          </w:p>
        </w:tc>
        <w:tc>
          <w:tcPr>
            <w:tcW w:w="2447" w:type="dxa"/>
            <w:gridSpan w:val="3"/>
            <w:tcBorders>
              <w:top w:val="single" w:sz="4" w:space="0" w:color="4F81BD"/>
              <w:bottom w:val="single" w:sz="4" w:space="0" w:color="4F81BD"/>
            </w:tcBorders>
            <w:shd w:val="clear" w:color="auto" w:fill="EDF2F8"/>
          </w:tcPr>
          <w:p w:rsidR="00F10822" w:rsidRDefault="008678BD">
            <w:pPr>
              <w:jc w:val="center"/>
              <w:rPr>
                <w:i/>
                <w:color w:val="000000"/>
              </w:rPr>
            </w:pPr>
            <w:r>
              <w:rPr>
                <w:i/>
                <w:color w:val="000000"/>
              </w:rPr>
              <w:t xml:space="preserve">1.4-2.0 </w:t>
            </w:r>
            <w:proofErr w:type="spellStart"/>
            <w:r>
              <w:rPr>
                <w:i/>
                <w:color w:val="000000"/>
              </w:rPr>
              <w:t>mEq</w:t>
            </w:r>
            <w:proofErr w:type="spellEnd"/>
            <w:r>
              <w:rPr>
                <w:i/>
                <w:color w:val="000000"/>
              </w:rPr>
              <w:t>/L</w:t>
            </w:r>
          </w:p>
        </w:tc>
      </w:tr>
      <w:tr w:rsidR="00F10822">
        <w:trPr>
          <w:gridAfter w:val="1"/>
          <w:wAfter w:w="21" w:type="dxa"/>
          <w:jc w:val="center"/>
        </w:trPr>
        <w:tc>
          <w:tcPr>
            <w:tcW w:w="1270" w:type="dxa"/>
            <w:gridSpan w:val="2"/>
            <w:tcBorders>
              <w:left w:val="nil"/>
              <w:bottom w:val="nil"/>
              <w:right w:val="nil"/>
            </w:tcBorders>
            <w:shd w:val="clear" w:color="auto" w:fill="2C4C74"/>
          </w:tcPr>
          <w:p w:rsidR="00F10822" w:rsidRDefault="008678BD">
            <w:pPr>
              <w:rPr>
                <w:color w:val="FFFFFF"/>
              </w:rPr>
            </w:pPr>
            <w:r>
              <w:rPr>
                <w:color w:val="FFFFFF"/>
              </w:rPr>
              <w:t>Ca ++</w:t>
            </w:r>
          </w:p>
        </w:tc>
        <w:tc>
          <w:tcPr>
            <w:tcW w:w="2105" w:type="dxa"/>
            <w:gridSpan w:val="2"/>
            <w:tcBorders>
              <w:bottom w:val="single" w:sz="4" w:space="0" w:color="4F81BD"/>
            </w:tcBorders>
            <w:shd w:val="clear" w:color="auto" w:fill="A7BFDE"/>
          </w:tcPr>
          <w:p w:rsidR="00F10822" w:rsidRDefault="008678BD">
            <w:pPr>
              <w:jc w:val="center"/>
            </w:pPr>
            <w:r>
              <w:rPr>
                <w:sz w:val="22"/>
                <w:szCs w:val="22"/>
              </w:rPr>
              <w:t>8.6</w:t>
            </w:r>
          </w:p>
        </w:tc>
        <w:tc>
          <w:tcPr>
            <w:tcW w:w="2447" w:type="dxa"/>
            <w:gridSpan w:val="3"/>
            <w:tcBorders>
              <w:bottom w:val="single" w:sz="4" w:space="0" w:color="4F81BD"/>
            </w:tcBorders>
            <w:shd w:val="clear" w:color="auto" w:fill="A7BFDE"/>
          </w:tcPr>
          <w:p w:rsidR="00F10822" w:rsidRDefault="008678BD">
            <w:pPr>
              <w:jc w:val="center"/>
              <w:rPr>
                <w:i/>
                <w:color w:val="000000"/>
              </w:rPr>
            </w:pPr>
            <w:r>
              <w:rPr>
                <w:i/>
                <w:color w:val="000000"/>
              </w:rPr>
              <w:t>8.5-10.5 mg/dL</w:t>
            </w:r>
          </w:p>
        </w:tc>
      </w:tr>
      <w:tr w:rsidR="00F10822">
        <w:trPr>
          <w:jc w:val="center"/>
        </w:trPr>
        <w:tc>
          <w:tcPr>
            <w:tcW w:w="3375" w:type="dxa"/>
            <w:gridSpan w:val="4"/>
            <w:tcBorders>
              <w:top w:val="nil"/>
              <w:left w:val="nil"/>
              <w:bottom w:val="single" w:sz="24" w:space="0" w:color="C0504D"/>
              <w:right w:val="nil"/>
            </w:tcBorders>
            <w:shd w:val="clear" w:color="auto" w:fill="FFFFFF"/>
            <w:vAlign w:val="center"/>
          </w:tcPr>
          <w:p w:rsidR="00F10822" w:rsidRDefault="00F10822">
            <w:pPr>
              <w:jc w:val="center"/>
              <w:rPr>
                <w:b/>
                <w:smallCaps/>
                <w:color w:val="000000"/>
              </w:rPr>
            </w:pPr>
          </w:p>
          <w:p w:rsidR="00F10822" w:rsidRDefault="008678BD">
            <w:pPr>
              <w:jc w:val="center"/>
              <w:rPr>
                <w:b/>
                <w:smallCaps/>
                <w:color w:val="000000"/>
              </w:rPr>
            </w:pPr>
            <w:r>
              <w:rPr>
                <w:b/>
                <w:smallCaps/>
                <w:color w:val="000000"/>
              </w:rPr>
              <w:t>CBC w Differential</w:t>
            </w:r>
          </w:p>
        </w:tc>
        <w:tc>
          <w:tcPr>
            <w:tcW w:w="2468" w:type="dxa"/>
            <w:gridSpan w:val="4"/>
            <w:tcBorders>
              <w:top w:val="nil"/>
              <w:left w:val="nil"/>
              <w:bottom w:val="single" w:sz="24" w:space="0" w:color="C0504D"/>
              <w:right w:val="nil"/>
            </w:tcBorders>
            <w:shd w:val="clear" w:color="auto" w:fill="FFFFFF"/>
            <w:vAlign w:val="bottom"/>
          </w:tcPr>
          <w:p w:rsidR="00F10822" w:rsidRDefault="008678BD">
            <w:pPr>
              <w:jc w:val="center"/>
              <w:rPr>
                <w:b/>
                <w:smallCaps/>
                <w:color w:val="000000"/>
              </w:rPr>
            </w:pPr>
            <w:r>
              <w:rPr>
                <w:b/>
                <w:smallCaps/>
                <w:color w:val="000000"/>
              </w:rPr>
              <w:t>Reference Range</w:t>
            </w:r>
          </w:p>
        </w:tc>
      </w:tr>
      <w:tr w:rsidR="00F10822">
        <w:trPr>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WBC</w:t>
            </w:r>
          </w:p>
        </w:tc>
        <w:tc>
          <w:tcPr>
            <w:tcW w:w="2105" w:type="dxa"/>
            <w:gridSpan w:val="2"/>
            <w:shd w:val="clear" w:color="auto" w:fill="A7BFDE"/>
          </w:tcPr>
          <w:p w:rsidR="00F10822" w:rsidRDefault="008678BD">
            <w:pPr>
              <w:jc w:val="center"/>
              <w:rPr>
                <w:color w:val="000000"/>
              </w:rPr>
            </w:pPr>
            <w:r>
              <w:rPr>
                <w:sz w:val="22"/>
                <w:szCs w:val="22"/>
              </w:rPr>
              <w:t>12</w:t>
            </w:r>
          </w:p>
        </w:tc>
        <w:tc>
          <w:tcPr>
            <w:tcW w:w="2468" w:type="dxa"/>
            <w:gridSpan w:val="4"/>
            <w:shd w:val="clear" w:color="auto" w:fill="A7BFDE"/>
          </w:tcPr>
          <w:p w:rsidR="00F10822" w:rsidRDefault="008678BD">
            <w:pPr>
              <w:jc w:val="center"/>
              <w:rPr>
                <w:i/>
                <w:color w:val="000000"/>
              </w:rPr>
            </w:pPr>
            <w:r>
              <w:rPr>
                <w:i/>
                <w:color w:val="000000"/>
              </w:rPr>
              <w:t xml:space="preserve">4.5-11 </w:t>
            </w:r>
            <w:proofErr w:type="spellStart"/>
            <w:r>
              <w:rPr>
                <w:i/>
                <w:color w:val="000000"/>
              </w:rPr>
              <w:t>th</w:t>
            </w:r>
            <w:proofErr w:type="spellEnd"/>
            <w:r>
              <w:rPr>
                <w:i/>
                <w:color w:val="000000"/>
              </w:rPr>
              <w:t>/</w:t>
            </w:r>
            <w:proofErr w:type="spellStart"/>
            <w:r>
              <w:rPr>
                <w:i/>
                <w:color w:val="000000"/>
              </w:rPr>
              <w:t>cmm</w:t>
            </w:r>
            <w:proofErr w:type="spellEnd"/>
          </w:p>
        </w:tc>
      </w:tr>
      <w:tr w:rsidR="00F10822">
        <w:trPr>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Hgb</w:t>
            </w:r>
          </w:p>
        </w:tc>
        <w:tc>
          <w:tcPr>
            <w:tcW w:w="2105" w:type="dxa"/>
            <w:gridSpan w:val="2"/>
            <w:shd w:val="clear" w:color="auto" w:fill="EDF2F8"/>
          </w:tcPr>
          <w:p w:rsidR="00F10822" w:rsidRDefault="008678BD">
            <w:pPr>
              <w:jc w:val="center"/>
              <w:rPr>
                <w:color w:val="000000"/>
              </w:rPr>
            </w:pPr>
            <w:r>
              <w:rPr>
                <w:sz w:val="22"/>
                <w:szCs w:val="22"/>
              </w:rPr>
              <w:t>134</w:t>
            </w:r>
          </w:p>
        </w:tc>
        <w:tc>
          <w:tcPr>
            <w:tcW w:w="2468" w:type="dxa"/>
            <w:gridSpan w:val="4"/>
            <w:shd w:val="clear" w:color="auto" w:fill="EDF2F8"/>
          </w:tcPr>
          <w:p w:rsidR="00F10822" w:rsidRDefault="008678BD">
            <w:pPr>
              <w:jc w:val="center"/>
              <w:rPr>
                <w:i/>
                <w:color w:val="000000"/>
              </w:rPr>
            </w:pPr>
            <w:r>
              <w:rPr>
                <w:i/>
                <w:color w:val="000000"/>
              </w:rPr>
              <w:t>12-16 gm/dl</w:t>
            </w:r>
          </w:p>
        </w:tc>
      </w:tr>
      <w:tr w:rsidR="00F10822">
        <w:trPr>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proofErr w:type="spellStart"/>
            <w:r>
              <w:rPr>
                <w:color w:val="FFFFFF"/>
              </w:rPr>
              <w:t>Hct</w:t>
            </w:r>
            <w:proofErr w:type="spellEnd"/>
          </w:p>
        </w:tc>
        <w:tc>
          <w:tcPr>
            <w:tcW w:w="2105" w:type="dxa"/>
            <w:gridSpan w:val="2"/>
            <w:shd w:val="clear" w:color="auto" w:fill="A7BFDE"/>
          </w:tcPr>
          <w:p w:rsidR="00F10822" w:rsidRDefault="008678BD">
            <w:pPr>
              <w:jc w:val="center"/>
              <w:rPr>
                <w:color w:val="000000"/>
              </w:rPr>
            </w:pPr>
            <w:r>
              <w:rPr>
                <w:sz w:val="22"/>
                <w:szCs w:val="22"/>
              </w:rPr>
              <w:t>38.2</w:t>
            </w:r>
          </w:p>
        </w:tc>
        <w:tc>
          <w:tcPr>
            <w:tcW w:w="2468" w:type="dxa"/>
            <w:gridSpan w:val="4"/>
            <w:shd w:val="clear" w:color="auto" w:fill="A7BFDE"/>
          </w:tcPr>
          <w:p w:rsidR="00F10822" w:rsidRDefault="008678BD">
            <w:pPr>
              <w:jc w:val="center"/>
              <w:rPr>
                <w:i/>
                <w:color w:val="000000"/>
              </w:rPr>
            </w:pPr>
            <w:r>
              <w:rPr>
                <w:i/>
                <w:color w:val="000000"/>
              </w:rPr>
              <w:t>36-46%</w:t>
            </w:r>
          </w:p>
        </w:tc>
      </w:tr>
      <w:tr w:rsidR="00F10822">
        <w:trPr>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MCV</w:t>
            </w:r>
          </w:p>
        </w:tc>
        <w:tc>
          <w:tcPr>
            <w:tcW w:w="2105" w:type="dxa"/>
            <w:gridSpan w:val="2"/>
            <w:shd w:val="clear" w:color="auto" w:fill="EDF2F8"/>
          </w:tcPr>
          <w:p w:rsidR="00F10822" w:rsidRDefault="008678BD">
            <w:pPr>
              <w:jc w:val="center"/>
              <w:rPr>
                <w:color w:val="000000"/>
              </w:rPr>
            </w:pPr>
            <w:r>
              <w:rPr>
                <w:sz w:val="22"/>
                <w:szCs w:val="22"/>
              </w:rPr>
              <w:t>101</w:t>
            </w:r>
          </w:p>
        </w:tc>
        <w:tc>
          <w:tcPr>
            <w:tcW w:w="2468" w:type="dxa"/>
            <w:gridSpan w:val="4"/>
            <w:shd w:val="clear" w:color="auto" w:fill="EDF2F8"/>
          </w:tcPr>
          <w:p w:rsidR="00F10822" w:rsidRDefault="008678BD">
            <w:pPr>
              <w:jc w:val="center"/>
              <w:rPr>
                <w:i/>
                <w:color w:val="000000"/>
              </w:rPr>
            </w:pPr>
            <w:r>
              <w:rPr>
                <w:i/>
                <w:color w:val="000000"/>
              </w:rPr>
              <w:t xml:space="preserve">8—100 </w:t>
            </w:r>
            <w:proofErr w:type="spellStart"/>
            <w:r>
              <w:rPr>
                <w:i/>
                <w:color w:val="000000"/>
              </w:rPr>
              <w:t>fl</w:t>
            </w:r>
            <w:proofErr w:type="spellEnd"/>
          </w:p>
        </w:tc>
      </w:tr>
      <w:tr w:rsidR="00F10822">
        <w:trPr>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PLT</w:t>
            </w:r>
          </w:p>
        </w:tc>
        <w:tc>
          <w:tcPr>
            <w:tcW w:w="2105" w:type="dxa"/>
            <w:gridSpan w:val="2"/>
            <w:shd w:val="clear" w:color="auto" w:fill="A7BFDE"/>
          </w:tcPr>
          <w:p w:rsidR="00F10822" w:rsidRDefault="008678BD">
            <w:pPr>
              <w:jc w:val="center"/>
              <w:rPr>
                <w:color w:val="000000"/>
              </w:rPr>
            </w:pPr>
            <w:r>
              <w:rPr>
                <w:sz w:val="22"/>
                <w:szCs w:val="22"/>
              </w:rPr>
              <w:t>180</w:t>
            </w:r>
          </w:p>
        </w:tc>
        <w:tc>
          <w:tcPr>
            <w:tcW w:w="2468" w:type="dxa"/>
            <w:gridSpan w:val="4"/>
            <w:shd w:val="clear" w:color="auto" w:fill="A7BFDE"/>
          </w:tcPr>
          <w:p w:rsidR="00F10822" w:rsidRDefault="008678BD">
            <w:pPr>
              <w:jc w:val="center"/>
              <w:rPr>
                <w:i/>
                <w:color w:val="000000"/>
              </w:rPr>
            </w:pPr>
            <w:r>
              <w:rPr>
                <w:i/>
                <w:color w:val="000000"/>
              </w:rPr>
              <w:t xml:space="preserve">150-400 </w:t>
            </w:r>
            <w:proofErr w:type="spellStart"/>
            <w:r>
              <w:rPr>
                <w:i/>
                <w:color w:val="000000"/>
              </w:rPr>
              <w:t>th</w:t>
            </w:r>
            <w:proofErr w:type="spellEnd"/>
            <w:r>
              <w:rPr>
                <w:i/>
                <w:color w:val="000000"/>
              </w:rPr>
              <w:t>/</w:t>
            </w:r>
            <w:proofErr w:type="spellStart"/>
            <w:r>
              <w:rPr>
                <w:i/>
                <w:color w:val="000000"/>
              </w:rPr>
              <w:t>cmm</w:t>
            </w:r>
            <w:proofErr w:type="spellEnd"/>
          </w:p>
        </w:tc>
      </w:tr>
      <w:tr w:rsidR="00F10822">
        <w:trPr>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PMNs</w:t>
            </w:r>
          </w:p>
        </w:tc>
        <w:tc>
          <w:tcPr>
            <w:tcW w:w="2105" w:type="dxa"/>
            <w:gridSpan w:val="2"/>
            <w:shd w:val="clear" w:color="auto" w:fill="EDF2F8"/>
          </w:tcPr>
          <w:p w:rsidR="00F10822" w:rsidRDefault="008678BD">
            <w:pPr>
              <w:jc w:val="center"/>
              <w:rPr>
                <w:color w:val="000000"/>
              </w:rPr>
            </w:pPr>
            <w:r>
              <w:rPr>
                <w:sz w:val="22"/>
                <w:szCs w:val="22"/>
              </w:rPr>
              <w:t>58</w:t>
            </w:r>
          </w:p>
        </w:tc>
        <w:tc>
          <w:tcPr>
            <w:tcW w:w="2468" w:type="dxa"/>
            <w:gridSpan w:val="4"/>
            <w:shd w:val="clear" w:color="auto" w:fill="EDF2F8"/>
          </w:tcPr>
          <w:p w:rsidR="00F10822" w:rsidRDefault="008678BD">
            <w:pPr>
              <w:jc w:val="center"/>
              <w:rPr>
                <w:i/>
                <w:color w:val="000000"/>
              </w:rPr>
            </w:pPr>
            <w:r>
              <w:rPr>
                <w:i/>
                <w:color w:val="000000"/>
              </w:rPr>
              <w:t>40-70%</w:t>
            </w:r>
          </w:p>
        </w:tc>
      </w:tr>
      <w:tr w:rsidR="00F10822">
        <w:trPr>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Lymph</w:t>
            </w:r>
          </w:p>
        </w:tc>
        <w:tc>
          <w:tcPr>
            <w:tcW w:w="2105" w:type="dxa"/>
            <w:gridSpan w:val="2"/>
            <w:shd w:val="clear" w:color="auto" w:fill="A7BFDE"/>
          </w:tcPr>
          <w:p w:rsidR="00F10822" w:rsidRDefault="008678BD">
            <w:pPr>
              <w:jc w:val="center"/>
              <w:rPr>
                <w:color w:val="000000"/>
              </w:rPr>
            </w:pPr>
            <w:r>
              <w:rPr>
                <w:sz w:val="22"/>
                <w:szCs w:val="22"/>
              </w:rPr>
              <w:t>30</w:t>
            </w:r>
          </w:p>
        </w:tc>
        <w:tc>
          <w:tcPr>
            <w:tcW w:w="2468" w:type="dxa"/>
            <w:gridSpan w:val="4"/>
            <w:shd w:val="clear" w:color="auto" w:fill="A7BFDE"/>
          </w:tcPr>
          <w:p w:rsidR="00F10822" w:rsidRDefault="008678BD">
            <w:pPr>
              <w:jc w:val="center"/>
              <w:rPr>
                <w:i/>
                <w:color w:val="000000"/>
              </w:rPr>
            </w:pPr>
            <w:r>
              <w:rPr>
                <w:i/>
                <w:color w:val="000000"/>
              </w:rPr>
              <w:t>22-44%</w:t>
            </w:r>
          </w:p>
        </w:tc>
      </w:tr>
      <w:tr w:rsidR="00F10822">
        <w:trPr>
          <w:jc w:val="center"/>
        </w:trPr>
        <w:tc>
          <w:tcPr>
            <w:tcW w:w="1270" w:type="dxa"/>
            <w:gridSpan w:val="2"/>
            <w:tcBorders>
              <w:left w:val="nil"/>
              <w:bottom w:val="nil"/>
              <w:right w:val="nil"/>
            </w:tcBorders>
            <w:shd w:val="clear" w:color="auto" w:fill="2C4C74"/>
          </w:tcPr>
          <w:p w:rsidR="00F10822" w:rsidRDefault="008678BD">
            <w:pPr>
              <w:rPr>
                <w:color w:val="FFFFFF"/>
              </w:rPr>
            </w:pPr>
            <w:r>
              <w:rPr>
                <w:color w:val="FFFFFF"/>
              </w:rPr>
              <w:t>Eos</w:t>
            </w:r>
          </w:p>
        </w:tc>
        <w:tc>
          <w:tcPr>
            <w:tcW w:w="2105" w:type="dxa"/>
            <w:gridSpan w:val="2"/>
            <w:tcBorders>
              <w:bottom w:val="single" w:sz="4" w:space="0" w:color="4F81BD"/>
            </w:tcBorders>
            <w:shd w:val="clear" w:color="auto" w:fill="A7BFDE"/>
          </w:tcPr>
          <w:p w:rsidR="00F10822" w:rsidRDefault="008678BD">
            <w:pPr>
              <w:jc w:val="center"/>
              <w:rPr>
                <w:color w:val="000000"/>
              </w:rPr>
            </w:pPr>
            <w:r>
              <w:rPr>
                <w:sz w:val="22"/>
                <w:szCs w:val="22"/>
              </w:rPr>
              <w:t>3</w:t>
            </w:r>
          </w:p>
        </w:tc>
        <w:tc>
          <w:tcPr>
            <w:tcW w:w="2468" w:type="dxa"/>
            <w:gridSpan w:val="4"/>
            <w:tcBorders>
              <w:bottom w:val="single" w:sz="4" w:space="0" w:color="4F81BD"/>
            </w:tcBorders>
            <w:shd w:val="clear" w:color="auto" w:fill="A7BFDE"/>
          </w:tcPr>
          <w:p w:rsidR="00F10822" w:rsidRDefault="008678BD">
            <w:pPr>
              <w:jc w:val="center"/>
              <w:rPr>
                <w:i/>
                <w:color w:val="000000"/>
              </w:rPr>
            </w:pPr>
            <w:r>
              <w:rPr>
                <w:i/>
                <w:color w:val="000000"/>
              </w:rPr>
              <w:t>0-8%</w:t>
            </w:r>
          </w:p>
        </w:tc>
      </w:tr>
      <w:tr w:rsidR="00F10822">
        <w:trPr>
          <w:jc w:val="center"/>
        </w:trPr>
        <w:tc>
          <w:tcPr>
            <w:tcW w:w="3375" w:type="dxa"/>
            <w:gridSpan w:val="4"/>
            <w:tcBorders>
              <w:top w:val="nil"/>
              <w:left w:val="nil"/>
              <w:bottom w:val="single" w:sz="24" w:space="0" w:color="C0504D"/>
              <w:right w:val="nil"/>
            </w:tcBorders>
            <w:shd w:val="clear" w:color="auto" w:fill="FFFFFF"/>
            <w:vAlign w:val="center"/>
          </w:tcPr>
          <w:p w:rsidR="00F10822" w:rsidRDefault="00F10822">
            <w:pPr>
              <w:rPr>
                <w:b/>
                <w:smallCaps/>
                <w:color w:val="000000"/>
              </w:rPr>
            </w:pPr>
          </w:p>
          <w:p w:rsidR="00F10822" w:rsidRDefault="008678BD">
            <w:pPr>
              <w:jc w:val="center"/>
              <w:rPr>
                <w:b/>
                <w:smallCaps/>
                <w:color w:val="000000"/>
              </w:rPr>
            </w:pPr>
            <w:r>
              <w:rPr>
                <w:b/>
                <w:smallCaps/>
                <w:color w:val="000000"/>
              </w:rPr>
              <w:t>Cardiac Biomarkers</w:t>
            </w:r>
          </w:p>
        </w:tc>
        <w:tc>
          <w:tcPr>
            <w:tcW w:w="2468" w:type="dxa"/>
            <w:gridSpan w:val="4"/>
            <w:tcBorders>
              <w:top w:val="nil"/>
              <w:left w:val="nil"/>
              <w:bottom w:val="single" w:sz="24" w:space="0" w:color="C0504D"/>
              <w:right w:val="nil"/>
            </w:tcBorders>
            <w:shd w:val="clear" w:color="auto" w:fill="FFFFFF"/>
            <w:vAlign w:val="bottom"/>
          </w:tcPr>
          <w:p w:rsidR="00F10822" w:rsidRDefault="008678BD">
            <w:pPr>
              <w:jc w:val="center"/>
              <w:rPr>
                <w:b/>
                <w:smallCaps/>
                <w:color w:val="000000"/>
              </w:rPr>
            </w:pPr>
            <w:r>
              <w:rPr>
                <w:b/>
                <w:smallCaps/>
                <w:color w:val="000000"/>
              </w:rPr>
              <w:t>Reference Range</w:t>
            </w:r>
          </w:p>
        </w:tc>
      </w:tr>
      <w:tr w:rsidR="00F10822">
        <w:trPr>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NT-BNP</w:t>
            </w:r>
          </w:p>
        </w:tc>
        <w:tc>
          <w:tcPr>
            <w:tcW w:w="2105" w:type="dxa"/>
            <w:gridSpan w:val="2"/>
            <w:shd w:val="clear" w:color="auto" w:fill="A7BFDE"/>
          </w:tcPr>
          <w:p w:rsidR="00F10822" w:rsidRDefault="008678BD">
            <w:pPr>
              <w:jc w:val="center"/>
              <w:rPr>
                <w:color w:val="000000"/>
              </w:rPr>
            </w:pPr>
            <w:r>
              <w:rPr>
                <w:sz w:val="22"/>
                <w:szCs w:val="22"/>
              </w:rPr>
              <w:t>1000</w:t>
            </w:r>
          </w:p>
        </w:tc>
        <w:tc>
          <w:tcPr>
            <w:tcW w:w="2468" w:type="dxa"/>
            <w:gridSpan w:val="4"/>
            <w:shd w:val="clear" w:color="auto" w:fill="A7BFDE"/>
          </w:tcPr>
          <w:p w:rsidR="00F10822" w:rsidRDefault="008678BD">
            <w:pPr>
              <w:jc w:val="center"/>
              <w:rPr>
                <w:i/>
                <w:color w:val="000000"/>
              </w:rPr>
            </w:pPr>
            <w:r>
              <w:rPr>
                <w:i/>
                <w:color w:val="000000"/>
              </w:rPr>
              <w:t xml:space="preserve">&lt; 190  </w:t>
            </w:r>
          </w:p>
        </w:tc>
      </w:tr>
      <w:tr w:rsidR="00F10822">
        <w:trPr>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proofErr w:type="spellStart"/>
            <w:r>
              <w:rPr>
                <w:color w:val="FFFFFF"/>
              </w:rPr>
              <w:t>cTnT</w:t>
            </w:r>
            <w:proofErr w:type="spellEnd"/>
          </w:p>
          <w:p w:rsidR="00F10822" w:rsidRDefault="008678BD">
            <w:pPr>
              <w:rPr>
                <w:color w:val="FFFFFF"/>
              </w:rPr>
            </w:pPr>
            <w:r>
              <w:rPr>
                <w:color w:val="FFFFFF"/>
              </w:rPr>
              <w:t>D Dimer</w:t>
            </w:r>
          </w:p>
        </w:tc>
        <w:tc>
          <w:tcPr>
            <w:tcW w:w="2105" w:type="dxa"/>
            <w:gridSpan w:val="2"/>
            <w:shd w:val="clear" w:color="auto" w:fill="EDF2F8"/>
          </w:tcPr>
          <w:p w:rsidR="00F10822" w:rsidRDefault="008678BD">
            <w:pPr>
              <w:jc w:val="center"/>
              <w:rPr>
                <w:sz w:val="22"/>
                <w:szCs w:val="22"/>
              </w:rPr>
            </w:pPr>
            <w:r>
              <w:rPr>
                <w:sz w:val="22"/>
                <w:szCs w:val="22"/>
              </w:rPr>
              <w:t>20</w:t>
            </w:r>
          </w:p>
          <w:p w:rsidR="00F10822" w:rsidRDefault="008678BD">
            <w:pPr>
              <w:jc w:val="center"/>
              <w:rPr>
                <w:color w:val="000000"/>
              </w:rPr>
            </w:pPr>
            <w:r>
              <w:rPr>
                <w:sz w:val="22"/>
                <w:szCs w:val="22"/>
              </w:rPr>
              <w:t>4000</w:t>
            </w:r>
          </w:p>
        </w:tc>
        <w:tc>
          <w:tcPr>
            <w:tcW w:w="2468" w:type="dxa"/>
            <w:gridSpan w:val="4"/>
            <w:shd w:val="clear" w:color="auto" w:fill="EDF2F8"/>
          </w:tcPr>
          <w:p w:rsidR="00F10822" w:rsidRDefault="008678BD">
            <w:pPr>
              <w:jc w:val="center"/>
              <w:rPr>
                <w:i/>
                <w:color w:val="000000"/>
              </w:rPr>
            </w:pPr>
            <w:r>
              <w:rPr>
                <w:i/>
                <w:color w:val="000000"/>
              </w:rPr>
              <w:t>&lt;0.03 ng/mL</w:t>
            </w:r>
          </w:p>
        </w:tc>
      </w:tr>
      <w:tr w:rsidR="00F10822">
        <w:trPr>
          <w:gridAfter w:val="2"/>
          <w:wAfter w:w="38" w:type="dxa"/>
          <w:jc w:val="center"/>
        </w:trPr>
        <w:tc>
          <w:tcPr>
            <w:tcW w:w="3375" w:type="dxa"/>
            <w:gridSpan w:val="4"/>
            <w:tcBorders>
              <w:top w:val="nil"/>
              <w:left w:val="nil"/>
              <w:bottom w:val="single" w:sz="24" w:space="0" w:color="C0504D"/>
              <w:right w:val="nil"/>
            </w:tcBorders>
            <w:shd w:val="clear" w:color="auto" w:fill="FFFFFF"/>
            <w:vAlign w:val="center"/>
          </w:tcPr>
          <w:p w:rsidR="00F10822" w:rsidRDefault="00F10822">
            <w:pPr>
              <w:jc w:val="center"/>
              <w:rPr>
                <w:b/>
                <w:smallCaps/>
                <w:color w:val="000000"/>
              </w:rPr>
            </w:pPr>
          </w:p>
          <w:p w:rsidR="00F10822" w:rsidRDefault="008678BD">
            <w:pPr>
              <w:jc w:val="center"/>
              <w:rPr>
                <w:b/>
                <w:smallCaps/>
                <w:color w:val="000000"/>
              </w:rPr>
            </w:pPr>
            <w:r>
              <w:rPr>
                <w:b/>
                <w:smallCaps/>
                <w:color w:val="000000"/>
              </w:rPr>
              <w:t>Coagulation Profile</w:t>
            </w:r>
          </w:p>
        </w:tc>
        <w:tc>
          <w:tcPr>
            <w:tcW w:w="2430" w:type="dxa"/>
            <w:gridSpan w:val="2"/>
            <w:tcBorders>
              <w:top w:val="nil"/>
              <w:left w:val="nil"/>
              <w:bottom w:val="single" w:sz="24" w:space="0" w:color="C0504D"/>
              <w:right w:val="nil"/>
            </w:tcBorders>
            <w:shd w:val="clear" w:color="auto" w:fill="FFFFFF"/>
            <w:vAlign w:val="bottom"/>
          </w:tcPr>
          <w:p w:rsidR="00F10822" w:rsidRDefault="008678BD">
            <w:pPr>
              <w:jc w:val="center"/>
              <w:rPr>
                <w:b/>
                <w:smallCaps/>
                <w:color w:val="000000"/>
              </w:rPr>
            </w:pPr>
            <w:r>
              <w:rPr>
                <w:b/>
                <w:smallCaps/>
                <w:color w:val="000000"/>
              </w:rPr>
              <w:t>Reference Range</w:t>
            </w:r>
          </w:p>
        </w:tc>
      </w:tr>
      <w:tr w:rsidR="00F10822">
        <w:trPr>
          <w:gridAfter w:val="2"/>
          <w:wAfter w:w="38" w:type="dxa"/>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PTT</w:t>
            </w:r>
          </w:p>
        </w:tc>
        <w:tc>
          <w:tcPr>
            <w:tcW w:w="2105" w:type="dxa"/>
            <w:gridSpan w:val="2"/>
            <w:shd w:val="clear" w:color="auto" w:fill="A7BFDE"/>
          </w:tcPr>
          <w:p w:rsidR="00F10822" w:rsidRDefault="008678BD">
            <w:pPr>
              <w:jc w:val="center"/>
              <w:rPr>
                <w:color w:val="000000"/>
              </w:rPr>
            </w:pPr>
            <w:r>
              <w:rPr>
                <w:sz w:val="22"/>
                <w:szCs w:val="22"/>
              </w:rPr>
              <w:t>28</w:t>
            </w:r>
          </w:p>
        </w:tc>
        <w:tc>
          <w:tcPr>
            <w:tcW w:w="2430" w:type="dxa"/>
            <w:gridSpan w:val="2"/>
            <w:shd w:val="clear" w:color="auto" w:fill="A7BFDE"/>
          </w:tcPr>
          <w:p w:rsidR="00F10822" w:rsidRDefault="008678BD">
            <w:pPr>
              <w:jc w:val="center"/>
              <w:rPr>
                <w:i/>
                <w:color w:val="000000"/>
              </w:rPr>
            </w:pPr>
            <w:r>
              <w:rPr>
                <w:i/>
                <w:color w:val="000000"/>
              </w:rPr>
              <w:t>25-34 sec</w:t>
            </w:r>
          </w:p>
        </w:tc>
      </w:tr>
      <w:tr w:rsidR="00F10822">
        <w:trPr>
          <w:gridAfter w:val="2"/>
          <w:wAfter w:w="38" w:type="dxa"/>
          <w:jc w:val="center"/>
        </w:trPr>
        <w:tc>
          <w:tcPr>
            <w:tcW w:w="1270" w:type="dxa"/>
            <w:gridSpan w:val="2"/>
            <w:tcBorders>
              <w:left w:val="nil"/>
              <w:bottom w:val="single" w:sz="4" w:space="0" w:color="2C4C74"/>
              <w:right w:val="nil"/>
            </w:tcBorders>
            <w:shd w:val="clear" w:color="auto" w:fill="2C4C74"/>
          </w:tcPr>
          <w:p w:rsidR="00F10822" w:rsidRDefault="008678BD">
            <w:pPr>
              <w:rPr>
                <w:color w:val="FFFFFF"/>
              </w:rPr>
            </w:pPr>
            <w:r>
              <w:rPr>
                <w:color w:val="FFFFFF"/>
              </w:rPr>
              <w:t>INR</w:t>
            </w:r>
          </w:p>
        </w:tc>
        <w:tc>
          <w:tcPr>
            <w:tcW w:w="2105" w:type="dxa"/>
            <w:gridSpan w:val="2"/>
            <w:shd w:val="clear" w:color="auto" w:fill="EDF2F8"/>
          </w:tcPr>
          <w:p w:rsidR="00F10822" w:rsidRDefault="008678BD">
            <w:pPr>
              <w:jc w:val="center"/>
              <w:rPr>
                <w:color w:val="000000"/>
              </w:rPr>
            </w:pPr>
            <w:r>
              <w:rPr>
                <w:sz w:val="22"/>
                <w:szCs w:val="22"/>
              </w:rPr>
              <w:t>1.8</w:t>
            </w:r>
          </w:p>
        </w:tc>
        <w:tc>
          <w:tcPr>
            <w:tcW w:w="2430" w:type="dxa"/>
            <w:gridSpan w:val="2"/>
            <w:shd w:val="clear" w:color="auto" w:fill="EDF2F8"/>
          </w:tcPr>
          <w:p w:rsidR="00F10822" w:rsidRDefault="008678BD">
            <w:pPr>
              <w:jc w:val="center"/>
              <w:rPr>
                <w:i/>
                <w:color w:val="000000"/>
              </w:rPr>
            </w:pPr>
            <w:r>
              <w:rPr>
                <w:i/>
                <w:color w:val="000000"/>
              </w:rPr>
              <w:t>0.8-1.2</w:t>
            </w:r>
          </w:p>
        </w:tc>
      </w:tr>
      <w:tr w:rsidR="00F10822">
        <w:trPr>
          <w:gridAfter w:val="2"/>
          <w:wAfter w:w="38" w:type="dxa"/>
          <w:jc w:val="center"/>
        </w:trPr>
        <w:tc>
          <w:tcPr>
            <w:tcW w:w="1270" w:type="dxa"/>
            <w:gridSpan w:val="2"/>
            <w:tcBorders>
              <w:left w:val="nil"/>
              <w:bottom w:val="nil"/>
              <w:right w:val="nil"/>
            </w:tcBorders>
            <w:shd w:val="clear" w:color="auto" w:fill="2C4C74"/>
          </w:tcPr>
          <w:p w:rsidR="00F10822" w:rsidRDefault="008678BD">
            <w:pPr>
              <w:rPr>
                <w:color w:val="FFFFFF"/>
              </w:rPr>
            </w:pPr>
            <w:r>
              <w:rPr>
                <w:color w:val="FFFFFF"/>
              </w:rPr>
              <w:t>Fibrinogen</w:t>
            </w:r>
          </w:p>
        </w:tc>
        <w:tc>
          <w:tcPr>
            <w:tcW w:w="2105" w:type="dxa"/>
            <w:gridSpan w:val="2"/>
            <w:tcBorders>
              <w:bottom w:val="single" w:sz="4" w:space="0" w:color="4F81BD"/>
            </w:tcBorders>
            <w:shd w:val="clear" w:color="auto" w:fill="A7BFDE"/>
          </w:tcPr>
          <w:p w:rsidR="00F10822" w:rsidRDefault="008678BD">
            <w:pPr>
              <w:jc w:val="center"/>
              <w:rPr>
                <w:color w:val="000000"/>
              </w:rPr>
            </w:pPr>
            <w:r>
              <w:rPr>
                <w:sz w:val="22"/>
                <w:szCs w:val="22"/>
              </w:rPr>
              <w:t>300</w:t>
            </w:r>
          </w:p>
        </w:tc>
        <w:tc>
          <w:tcPr>
            <w:tcW w:w="2430" w:type="dxa"/>
            <w:gridSpan w:val="2"/>
            <w:tcBorders>
              <w:bottom w:val="single" w:sz="4" w:space="0" w:color="4F81BD"/>
            </w:tcBorders>
            <w:shd w:val="clear" w:color="auto" w:fill="A7BFDE"/>
          </w:tcPr>
          <w:p w:rsidR="00F10822" w:rsidRDefault="008678BD">
            <w:pPr>
              <w:jc w:val="center"/>
              <w:rPr>
                <w:i/>
                <w:color w:val="000000"/>
              </w:rPr>
            </w:pPr>
            <w:r>
              <w:rPr>
                <w:i/>
              </w:rPr>
              <w:t>170 – 420 mg/dL</w:t>
            </w:r>
          </w:p>
        </w:tc>
      </w:tr>
      <w:tr w:rsidR="00F10822">
        <w:trPr>
          <w:gridAfter w:val="2"/>
          <w:wAfter w:w="38" w:type="dxa"/>
          <w:jc w:val="center"/>
        </w:trPr>
        <w:tc>
          <w:tcPr>
            <w:tcW w:w="3375" w:type="dxa"/>
            <w:gridSpan w:val="4"/>
            <w:tcBorders>
              <w:top w:val="nil"/>
              <w:left w:val="nil"/>
              <w:bottom w:val="single" w:sz="24" w:space="0" w:color="C0504D"/>
              <w:right w:val="nil"/>
            </w:tcBorders>
            <w:shd w:val="clear" w:color="auto" w:fill="FFFFFF"/>
            <w:vAlign w:val="center"/>
          </w:tcPr>
          <w:p w:rsidR="00F10822" w:rsidRDefault="00F10822">
            <w:pPr>
              <w:jc w:val="center"/>
              <w:rPr>
                <w:b/>
                <w:smallCaps/>
                <w:color w:val="000000"/>
              </w:rPr>
            </w:pPr>
          </w:p>
          <w:p w:rsidR="00F10822" w:rsidRDefault="008678BD">
            <w:pPr>
              <w:jc w:val="center"/>
              <w:rPr>
                <w:b/>
                <w:smallCaps/>
                <w:color w:val="000000"/>
              </w:rPr>
            </w:pPr>
            <w:r>
              <w:rPr>
                <w:b/>
                <w:smallCaps/>
                <w:color w:val="000000"/>
              </w:rPr>
              <w:t>Liver Function Tests</w:t>
            </w:r>
          </w:p>
        </w:tc>
        <w:tc>
          <w:tcPr>
            <w:tcW w:w="2430" w:type="dxa"/>
            <w:gridSpan w:val="2"/>
            <w:tcBorders>
              <w:top w:val="nil"/>
              <w:left w:val="nil"/>
              <w:bottom w:val="single" w:sz="24" w:space="0" w:color="C0504D"/>
              <w:right w:val="nil"/>
            </w:tcBorders>
            <w:shd w:val="clear" w:color="auto" w:fill="FFFFFF"/>
            <w:vAlign w:val="bottom"/>
          </w:tcPr>
          <w:p w:rsidR="00F10822" w:rsidRDefault="008678BD">
            <w:pPr>
              <w:jc w:val="center"/>
              <w:rPr>
                <w:b/>
                <w:smallCaps/>
                <w:color w:val="000000"/>
              </w:rPr>
            </w:pPr>
            <w:r>
              <w:rPr>
                <w:b/>
                <w:smallCaps/>
                <w:color w:val="000000"/>
              </w:rPr>
              <w:t>Reference Range</w:t>
            </w:r>
          </w:p>
        </w:tc>
      </w:tr>
      <w:tr w:rsidR="00F10822">
        <w:trPr>
          <w:gridAfter w:val="3"/>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r>
              <w:rPr>
                <w:color w:val="FFFFFF"/>
              </w:rPr>
              <w:t>Albumin</w:t>
            </w:r>
          </w:p>
        </w:tc>
        <w:tc>
          <w:tcPr>
            <w:tcW w:w="2105" w:type="dxa"/>
            <w:gridSpan w:val="2"/>
            <w:shd w:val="clear" w:color="auto" w:fill="A7BFDE"/>
          </w:tcPr>
          <w:p w:rsidR="00F10822" w:rsidRDefault="008678BD">
            <w:pPr>
              <w:jc w:val="center"/>
            </w:pPr>
            <w:r>
              <w:rPr>
                <w:sz w:val="22"/>
                <w:szCs w:val="22"/>
              </w:rPr>
              <w:t>4.1</w:t>
            </w:r>
          </w:p>
        </w:tc>
        <w:tc>
          <w:tcPr>
            <w:tcW w:w="2447" w:type="dxa"/>
            <w:gridSpan w:val="2"/>
            <w:shd w:val="clear" w:color="auto" w:fill="A7BFDE"/>
          </w:tcPr>
          <w:p w:rsidR="00F10822" w:rsidRDefault="008678BD">
            <w:pPr>
              <w:jc w:val="center"/>
              <w:rPr>
                <w:i/>
                <w:color w:val="000000"/>
              </w:rPr>
            </w:pPr>
            <w:r>
              <w:rPr>
                <w:i/>
                <w:color w:val="000000"/>
              </w:rPr>
              <w:t>3.3-5.0 gm/dl</w:t>
            </w:r>
          </w:p>
        </w:tc>
      </w:tr>
      <w:tr w:rsidR="00F10822">
        <w:trPr>
          <w:gridAfter w:val="3"/>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r>
              <w:rPr>
                <w:color w:val="FFFFFF"/>
              </w:rPr>
              <w:t>ALT</w:t>
            </w:r>
          </w:p>
        </w:tc>
        <w:tc>
          <w:tcPr>
            <w:tcW w:w="2105" w:type="dxa"/>
            <w:gridSpan w:val="2"/>
            <w:shd w:val="clear" w:color="auto" w:fill="EDF2F8"/>
          </w:tcPr>
          <w:p w:rsidR="00F10822" w:rsidRDefault="008678BD">
            <w:pPr>
              <w:tabs>
                <w:tab w:val="left" w:pos="544"/>
                <w:tab w:val="center" w:pos="707"/>
              </w:tabs>
              <w:jc w:val="center"/>
              <w:rPr>
                <w:color w:val="000000"/>
              </w:rPr>
            </w:pPr>
            <w:r>
              <w:rPr>
                <w:sz w:val="22"/>
                <w:szCs w:val="22"/>
              </w:rPr>
              <w:t>16</w:t>
            </w:r>
          </w:p>
        </w:tc>
        <w:tc>
          <w:tcPr>
            <w:tcW w:w="2447" w:type="dxa"/>
            <w:gridSpan w:val="2"/>
            <w:shd w:val="clear" w:color="auto" w:fill="EDF2F8"/>
          </w:tcPr>
          <w:p w:rsidR="00F10822" w:rsidRDefault="008678BD">
            <w:pPr>
              <w:jc w:val="center"/>
              <w:rPr>
                <w:i/>
                <w:color w:val="000000"/>
              </w:rPr>
            </w:pPr>
            <w:r>
              <w:rPr>
                <w:i/>
                <w:color w:val="000000"/>
              </w:rPr>
              <w:t>7-30 U/L</w:t>
            </w:r>
          </w:p>
        </w:tc>
      </w:tr>
      <w:tr w:rsidR="00F10822">
        <w:trPr>
          <w:gridAfter w:val="3"/>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r>
              <w:rPr>
                <w:color w:val="FFFFFF"/>
              </w:rPr>
              <w:t>AST</w:t>
            </w:r>
          </w:p>
        </w:tc>
        <w:tc>
          <w:tcPr>
            <w:tcW w:w="2105" w:type="dxa"/>
            <w:gridSpan w:val="2"/>
            <w:shd w:val="clear" w:color="auto" w:fill="A7BFDE"/>
          </w:tcPr>
          <w:p w:rsidR="00F10822" w:rsidRDefault="008678BD">
            <w:pPr>
              <w:jc w:val="center"/>
              <w:rPr>
                <w:color w:val="000000"/>
              </w:rPr>
            </w:pPr>
            <w:r>
              <w:rPr>
                <w:sz w:val="22"/>
                <w:szCs w:val="22"/>
              </w:rPr>
              <w:t>17</w:t>
            </w:r>
          </w:p>
        </w:tc>
        <w:tc>
          <w:tcPr>
            <w:tcW w:w="2447" w:type="dxa"/>
            <w:gridSpan w:val="2"/>
            <w:shd w:val="clear" w:color="auto" w:fill="A7BFDE"/>
          </w:tcPr>
          <w:p w:rsidR="00F10822" w:rsidRDefault="008678BD">
            <w:pPr>
              <w:jc w:val="center"/>
              <w:rPr>
                <w:i/>
                <w:color w:val="000000"/>
              </w:rPr>
            </w:pPr>
            <w:r>
              <w:rPr>
                <w:i/>
                <w:color w:val="000000"/>
              </w:rPr>
              <w:t>9-32 U/L</w:t>
            </w:r>
          </w:p>
        </w:tc>
      </w:tr>
      <w:tr w:rsidR="00F10822">
        <w:trPr>
          <w:gridAfter w:val="3"/>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proofErr w:type="spellStart"/>
            <w:r>
              <w:rPr>
                <w:color w:val="FFFFFF"/>
              </w:rPr>
              <w:t>DBili</w:t>
            </w:r>
            <w:proofErr w:type="spellEnd"/>
          </w:p>
        </w:tc>
        <w:tc>
          <w:tcPr>
            <w:tcW w:w="2105" w:type="dxa"/>
            <w:gridSpan w:val="2"/>
            <w:shd w:val="clear" w:color="auto" w:fill="EDF2F8"/>
          </w:tcPr>
          <w:p w:rsidR="00F10822" w:rsidRDefault="008678BD">
            <w:pPr>
              <w:jc w:val="center"/>
              <w:rPr>
                <w:color w:val="000000"/>
              </w:rPr>
            </w:pPr>
            <w:r>
              <w:rPr>
                <w:sz w:val="22"/>
                <w:szCs w:val="22"/>
              </w:rPr>
              <w:t>3</w:t>
            </w:r>
          </w:p>
        </w:tc>
        <w:tc>
          <w:tcPr>
            <w:tcW w:w="2447" w:type="dxa"/>
            <w:gridSpan w:val="2"/>
            <w:shd w:val="clear" w:color="auto" w:fill="EDF2F8"/>
          </w:tcPr>
          <w:p w:rsidR="00F10822" w:rsidRDefault="008678BD">
            <w:pPr>
              <w:jc w:val="center"/>
              <w:rPr>
                <w:i/>
                <w:color w:val="000000"/>
              </w:rPr>
            </w:pPr>
            <w:r>
              <w:rPr>
                <w:i/>
                <w:color w:val="000000"/>
              </w:rPr>
              <w:t xml:space="preserve">2-7 </w:t>
            </w:r>
            <w:proofErr w:type="spellStart"/>
            <w:r>
              <w:rPr>
                <w:i/>
                <w:color w:val="000000"/>
              </w:rPr>
              <w:t>μMol</w:t>
            </w:r>
            <w:proofErr w:type="spellEnd"/>
            <w:r>
              <w:rPr>
                <w:i/>
                <w:color w:val="000000"/>
              </w:rPr>
              <w:t>/L</w:t>
            </w:r>
          </w:p>
        </w:tc>
      </w:tr>
      <w:tr w:rsidR="00F10822">
        <w:trPr>
          <w:gridAfter w:val="3"/>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proofErr w:type="spellStart"/>
            <w:r>
              <w:rPr>
                <w:color w:val="FFFFFF"/>
              </w:rPr>
              <w:t>TBili</w:t>
            </w:r>
            <w:proofErr w:type="spellEnd"/>
          </w:p>
        </w:tc>
        <w:tc>
          <w:tcPr>
            <w:tcW w:w="2105" w:type="dxa"/>
            <w:gridSpan w:val="2"/>
            <w:shd w:val="clear" w:color="auto" w:fill="A7BFDE"/>
          </w:tcPr>
          <w:p w:rsidR="00F10822" w:rsidRDefault="008678BD">
            <w:pPr>
              <w:jc w:val="center"/>
              <w:rPr>
                <w:color w:val="000000"/>
              </w:rPr>
            </w:pPr>
            <w:r>
              <w:rPr>
                <w:sz w:val="22"/>
                <w:szCs w:val="22"/>
              </w:rPr>
              <w:t>11</w:t>
            </w:r>
          </w:p>
        </w:tc>
        <w:tc>
          <w:tcPr>
            <w:tcW w:w="2447" w:type="dxa"/>
            <w:gridSpan w:val="2"/>
            <w:shd w:val="clear" w:color="auto" w:fill="A7BFDE"/>
          </w:tcPr>
          <w:p w:rsidR="00F10822" w:rsidRDefault="008678BD">
            <w:pPr>
              <w:jc w:val="center"/>
              <w:rPr>
                <w:i/>
                <w:color w:val="000000"/>
              </w:rPr>
            </w:pPr>
            <w:r>
              <w:rPr>
                <w:i/>
                <w:color w:val="000000"/>
              </w:rPr>
              <w:t xml:space="preserve">0-17 </w:t>
            </w:r>
            <w:proofErr w:type="spellStart"/>
            <w:r>
              <w:rPr>
                <w:i/>
                <w:color w:val="000000"/>
              </w:rPr>
              <w:t>μMol</w:t>
            </w:r>
            <w:proofErr w:type="spellEnd"/>
            <w:r>
              <w:rPr>
                <w:i/>
                <w:color w:val="000000"/>
              </w:rPr>
              <w:t>/L</w:t>
            </w:r>
          </w:p>
        </w:tc>
      </w:tr>
      <w:tr w:rsidR="00F10822">
        <w:trPr>
          <w:gridAfter w:val="3"/>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proofErr w:type="spellStart"/>
            <w:r>
              <w:rPr>
                <w:color w:val="FFFFFF"/>
              </w:rPr>
              <w:t>Alk</w:t>
            </w:r>
            <w:proofErr w:type="spellEnd"/>
            <w:r>
              <w:rPr>
                <w:color w:val="FFFFFF"/>
              </w:rPr>
              <w:t xml:space="preserve"> </w:t>
            </w:r>
            <w:proofErr w:type="spellStart"/>
            <w:r>
              <w:rPr>
                <w:color w:val="FFFFFF"/>
              </w:rPr>
              <w:t>Phos</w:t>
            </w:r>
            <w:proofErr w:type="spellEnd"/>
          </w:p>
        </w:tc>
        <w:tc>
          <w:tcPr>
            <w:tcW w:w="2105" w:type="dxa"/>
            <w:gridSpan w:val="2"/>
            <w:tcBorders>
              <w:bottom w:val="single" w:sz="4" w:space="0" w:color="4F81BD"/>
            </w:tcBorders>
            <w:shd w:val="clear" w:color="auto" w:fill="EDF2F8"/>
          </w:tcPr>
          <w:p w:rsidR="00F10822" w:rsidRDefault="008678BD">
            <w:pPr>
              <w:jc w:val="center"/>
              <w:rPr>
                <w:color w:val="000000"/>
              </w:rPr>
            </w:pPr>
            <w:r>
              <w:rPr>
                <w:sz w:val="22"/>
                <w:szCs w:val="22"/>
              </w:rPr>
              <w:t>86</w:t>
            </w:r>
          </w:p>
        </w:tc>
        <w:tc>
          <w:tcPr>
            <w:tcW w:w="2447" w:type="dxa"/>
            <w:gridSpan w:val="2"/>
            <w:tcBorders>
              <w:bottom w:val="single" w:sz="4" w:space="0" w:color="4F81BD"/>
            </w:tcBorders>
            <w:shd w:val="clear" w:color="auto" w:fill="EDF2F8"/>
          </w:tcPr>
          <w:p w:rsidR="00F10822" w:rsidRDefault="008678BD">
            <w:pPr>
              <w:jc w:val="center"/>
              <w:rPr>
                <w:i/>
                <w:color w:val="000000"/>
              </w:rPr>
            </w:pPr>
            <w:r>
              <w:rPr>
                <w:i/>
                <w:color w:val="000000"/>
              </w:rPr>
              <w:t>30-100 U/L</w:t>
            </w:r>
          </w:p>
        </w:tc>
      </w:tr>
    </w:tbl>
    <w:p w:rsidR="00F10822" w:rsidRDefault="00F10822">
      <w:pPr>
        <w:rPr>
          <w:b/>
          <w:sz w:val="40"/>
          <w:szCs w:val="40"/>
        </w:rPr>
      </w:pPr>
    </w:p>
    <w:tbl>
      <w:tblPr>
        <w:tblStyle w:val="ab"/>
        <w:tblW w:w="5843" w:type="dxa"/>
        <w:jc w:val="cente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ayout w:type="fixed"/>
        <w:tblLook w:val="0000" w:firstRow="0" w:lastRow="0" w:firstColumn="0" w:lastColumn="0" w:noHBand="0" w:noVBand="0"/>
      </w:tblPr>
      <w:tblGrid>
        <w:gridCol w:w="1154"/>
        <w:gridCol w:w="2105"/>
        <w:gridCol w:w="116"/>
        <w:gridCol w:w="2331"/>
        <w:gridCol w:w="137"/>
      </w:tblGrid>
      <w:tr w:rsidR="00F10822">
        <w:trPr>
          <w:jc w:val="center"/>
        </w:trPr>
        <w:tc>
          <w:tcPr>
            <w:tcW w:w="3375" w:type="dxa"/>
            <w:gridSpan w:val="3"/>
            <w:tcBorders>
              <w:top w:val="nil"/>
              <w:left w:val="nil"/>
              <w:bottom w:val="single" w:sz="24" w:space="0" w:color="C0504D"/>
              <w:right w:val="nil"/>
            </w:tcBorders>
            <w:shd w:val="clear" w:color="auto" w:fill="FFFFFF"/>
            <w:vAlign w:val="center"/>
          </w:tcPr>
          <w:p w:rsidR="00F10822" w:rsidRDefault="00F10822">
            <w:pPr>
              <w:rPr>
                <w:b/>
                <w:smallCaps/>
                <w:color w:val="000000"/>
              </w:rPr>
            </w:pPr>
          </w:p>
          <w:p w:rsidR="00F10822" w:rsidRDefault="00F10822">
            <w:pPr>
              <w:rPr>
                <w:b/>
                <w:smallCaps/>
                <w:color w:val="000000"/>
              </w:rPr>
            </w:pPr>
          </w:p>
          <w:p w:rsidR="00F10822" w:rsidRDefault="008678BD">
            <w:pPr>
              <w:jc w:val="center"/>
              <w:rPr>
                <w:b/>
                <w:smallCaps/>
                <w:color w:val="000000"/>
              </w:rPr>
            </w:pPr>
            <w:r>
              <w:rPr>
                <w:b/>
                <w:smallCaps/>
                <w:color w:val="000000"/>
              </w:rPr>
              <w:t>Blood gas analysis</w:t>
            </w:r>
          </w:p>
        </w:tc>
        <w:tc>
          <w:tcPr>
            <w:tcW w:w="2468" w:type="dxa"/>
            <w:gridSpan w:val="2"/>
            <w:tcBorders>
              <w:top w:val="nil"/>
              <w:left w:val="nil"/>
              <w:bottom w:val="single" w:sz="24" w:space="0" w:color="C0504D"/>
              <w:right w:val="nil"/>
            </w:tcBorders>
            <w:shd w:val="clear" w:color="auto" w:fill="FFFFFF"/>
            <w:vAlign w:val="bottom"/>
          </w:tcPr>
          <w:p w:rsidR="00F10822" w:rsidRDefault="00F10822">
            <w:pPr>
              <w:jc w:val="center"/>
              <w:rPr>
                <w:b/>
                <w:smallCaps/>
                <w:color w:val="000000"/>
              </w:rPr>
            </w:pPr>
          </w:p>
          <w:p w:rsidR="00F10822" w:rsidRDefault="00F10822">
            <w:pPr>
              <w:jc w:val="center"/>
              <w:rPr>
                <w:b/>
                <w:smallCaps/>
                <w:color w:val="000000"/>
              </w:rPr>
            </w:pPr>
          </w:p>
          <w:p w:rsidR="00F10822" w:rsidRDefault="008678BD">
            <w:pPr>
              <w:jc w:val="center"/>
              <w:rPr>
                <w:b/>
                <w:smallCaps/>
                <w:color w:val="000000"/>
              </w:rPr>
            </w:pPr>
            <w:r>
              <w:rPr>
                <w:b/>
                <w:smallCaps/>
                <w:color w:val="000000"/>
              </w:rPr>
              <w:t>Reference Range</w:t>
            </w:r>
          </w:p>
        </w:tc>
      </w:tr>
      <w:tr w:rsidR="00F10822">
        <w:trPr>
          <w:gridAfter w:val="1"/>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r>
              <w:rPr>
                <w:color w:val="FFFFFF"/>
              </w:rPr>
              <w:t>pH</w:t>
            </w:r>
          </w:p>
        </w:tc>
        <w:tc>
          <w:tcPr>
            <w:tcW w:w="2105" w:type="dxa"/>
            <w:shd w:val="clear" w:color="auto" w:fill="A7BFDE"/>
          </w:tcPr>
          <w:p w:rsidR="00F10822" w:rsidRDefault="008678BD">
            <w:pPr>
              <w:jc w:val="center"/>
            </w:pPr>
            <w:r>
              <w:rPr>
                <w:sz w:val="22"/>
                <w:szCs w:val="22"/>
              </w:rPr>
              <w:t>7.45</w:t>
            </w:r>
          </w:p>
        </w:tc>
        <w:tc>
          <w:tcPr>
            <w:tcW w:w="2447" w:type="dxa"/>
            <w:gridSpan w:val="2"/>
            <w:shd w:val="clear" w:color="auto" w:fill="A7BFDE"/>
          </w:tcPr>
          <w:p w:rsidR="00F10822" w:rsidRDefault="008678BD">
            <w:pPr>
              <w:jc w:val="center"/>
              <w:rPr>
                <w:i/>
                <w:color w:val="000000"/>
              </w:rPr>
            </w:pPr>
            <w:r>
              <w:rPr>
                <w:i/>
                <w:color w:val="000000"/>
              </w:rPr>
              <w:t>7.35-7.45</w:t>
            </w:r>
          </w:p>
        </w:tc>
      </w:tr>
      <w:tr w:rsidR="00F10822">
        <w:trPr>
          <w:gridAfter w:val="1"/>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r>
              <w:rPr>
                <w:color w:val="FFFFFF"/>
              </w:rPr>
              <w:t>PCO2</w:t>
            </w:r>
          </w:p>
        </w:tc>
        <w:tc>
          <w:tcPr>
            <w:tcW w:w="2105" w:type="dxa"/>
            <w:shd w:val="clear" w:color="auto" w:fill="EDF2F8"/>
          </w:tcPr>
          <w:p w:rsidR="00F10822" w:rsidRDefault="008678BD">
            <w:pPr>
              <w:tabs>
                <w:tab w:val="left" w:pos="544"/>
                <w:tab w:val="center" w:pos="707"/>
              </w:tabs>
              <w:jc w:val="center"/>
              <w:rPr>
                <w:color w:val="000000"/>
              </w:rPr>
            </w:pPr>
            <w:r>
              <w:rPr>
                <w:sz w:val="22"/>
                <w:szCs w:val="22"/>
              </w:rPr>
              <w:t>27</w:t>
            </w:r>
          </w:p>
        </w:tc>
        <w:tc>
          <w:tcPr>
            <w:tcW w:w="2447" w:type="dxa"/>
            <w:gridSpan w:val="2"/>
            <w:shd w:val="clear" w:color="auto" w:fill="EDF2F8"/>
          </w:tcPr>
          <w:p w:rsidR="00F10822" w:rsidRDefault="008678BD">
            <w:pPr>
              <w:jc w:val="center"/>
              <w:rPr>
                <w:i/>
                <w:color w:val="000000"/>
              </w:rPr>
            </w:pPr>
            <w:r>
              <w:rPr>
                <w:i/>
                <w:color w:val="000000"/>
              </w:rPr>
              <w:t>35-45 mmHg</w:t>
            </w:r>
          </w:p>
        </w:tc>
      </w:tr>
      <w:tr w:rsidR="00F10822">
        <w:trPr>
          <w:gridAfter w:val="1"/>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r>
              <w:rPr>
                <w:color w:val="FFFFFF"/>
              </w:rPr>
              <w:t>PO2</w:t>
            </w:r>
          </w:p>
        </w:tc>
        <w:tc>
          <w:tcPr>
            <w:tcW w:w="2105" w:type="dxa"/>
            <w:shd w:val="clear" w:color="auto" w:fill="A7BFDE"/>
          </w:tcPr>
          <w:p w:rsidR="00F10822" w:rsidRDefault="008678BD">
            <w:pPr>
              <w:jc w:val="center"/>
              <w:rPr>
                <w:color w:val="000000"/>
              </w:rPr>
            </w:pPr>
            <w:r>
              <w:rPr>
                <w:sz w:val="22"/>
                <w:szCs w:val="22"/>
              </w:rPr>
              <w:t>78</w:t>
            </w:r>
          </w:p>
        </w:tc>
        <w:tc>
          <w:tcPr>
            <w:tcW w:w="2447" w:type="dxa"/>
            <w:gridSpan w:val="2"/>
            <w:shd w:val="clear" w:color="auto" w:fill="A7BFDE"/>
          </w:tcPr>
          <w:p w:rsidR="00F10822" w:rsidRDefault="008678BD">
            <w:pPr>
              <w:jc w:val="center"/>
              <w:rPr>
                <w:i/>
                <w:color w:val="000000"/>
              </w:rPr>
            </w:pPr>
            <w:r>
              <w:rPr>
                <w:i/>
                <w:color w:val="000000"/>
              </w:rPr>
              <w:t>75-100mmHg</w:t>
            </w:r>
          </w:p>
        </w:tc>
      </w:tr>
      <w:tr w:rsidR="00F10822">
        <w:trPr>
          <w:gridAfter w:val="1"/>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r>
              <w:rPr>
                <w:color w:val="FFFFFF"/>
              </w:rPr>
              <w:t>HCO3-</w:t>
            </w:r>
          </w:p>
        </w:tc>
        <w:tc>
          <w:tcPr>
            <w:tcW w:w="2105" w:type="dxa"/>
            <w:shd w:val="clear" w:color="auto" w:fill="EDF2F8"/>
          </w:tcPr>
          <w:p w:rsidR="00F10822" w:rsidRDefault="008678BD">
            <w:pPr>
              <w:jc w:val="center"/>
              <w:rPr>
                <w:color w:val="000000"/>
              </w:rPr>
            </w:pPr>
            <w:r>
              <w:rPr>
                <w:sz w:val="22"/>
                <w:szCs w:val="22"/>
              </w:rPr>
              <w:t>22</w:t>
            </w:r>
          </w:p>
        </w:tc>
        <w:tc>
          <w:tcPr>
            <w:tcW w:w="2447" w:type="dxa"/>
            <w:gridSpan w:val="2"/>
            <w:shd w:val="clear" w:color="auto" w:fill="EDF2F8"/>
          </w:tcPr>
          <w:p w:rsidR="00F10822" w:rsidRDefault="008678BD">
            <w:pPr>
              <w:jc w:val="center"/>
              <w:rPr>
                <w:i/>
                <w:color w:val="000000"/>
              </w:rPr>
            </w:pPr>
            <w:r>
              <w:rPr>
                <w:i/>
                <w:color w:val="000000"/>
              </w:rPr>
              <w:t xml:space="preserve">22-26 </w:t>
            </w:r>
            <w:proofErr w:type="spellStart"/>
            <w:r>
              <w:rPr>
                <w:i/>
                <w:color w:val="000000"/>
              </w:rPr>
              <w:t>meq</w:t>
            </w:r>
            <w:proofErr w:type="spellEnd"/>
            <w:r>
              <w:rPr>
                <w:i/>
                <w:color w:val="000000"/>
              </w:rPr>
              <w:t>/L</w:t>
            </w:r>
          </w:p>
        </w:tc>
      </w:tr>
      <w:tr w:rsidR="00F10822">
        <w:trPr>
          <w:gridAfter w:val="1"/>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r>
              <w:rPr>
                <w:color w:val="FFFFFF"/>
              </w:rPr>
              <w:t>Lactate</w:t>
            </w:r>
          </w:p>
        </w:tc>
        <w:tc>
          <w:tcPr>
            <w:tcW w:w="2105" w:type="dxa"/>
            <w:shd w:val="clear" w:color="auto" w:fill="A7BFDE"/>
          </w:tcPr>
          <w:p w:rsidR="00F10822" w:rsidRDefault="008678BD">
            <w:pPr>
              <w:jc w:val="center"/>
              <w:rPr>
                <w:color w:val="000000"/>
              </w:rPr>
            </w:pPr>
            <w:r>
              <w:rPr>
                <w:sz w:val="22"/>
                <w:szCs w:val="22"/>
              </w:rPr>
              <w:t>1</w:t>
            </w:r>
          </w:p>
        </w:tc>
        <w:tc>
          <w:tcPr>
            <w:tcW w:w="2447" w:type="dxa"/>
            <w:gridSpan w:val="2"/>
            <w:shd w:val="clear" w:color="auto" w:fill="A7BFDE"/>
          </w:tcPr>
          <w:p w:rsidR="00F10822" w:rsidRDefault="008678BD">
            <w:pPr>
              <w:jc w:val="center"/>
              <w:rPr>
                <w:i/>
                <w:color w:val="000000"/>
              </w:rPr>
            </w:pPr>
            <w:r>
              <w:rPr>
                <w:i/>
                <w:color w:val="000000"/>
              </w:rPr>
              <w:t>0-2 mmol/L</w:t>
            </w:r>
          </w:p>
        </w:tc>
      </w:tr>
    </w:tbl>
    <w:p w:rsidR="00F10822" w:rsidRDefault="00F10822">
      <w:pPr>
        <w:rPr>
          <w:b/>
          <w:sz w:val="40"/>
          <w:szCs w:val="40"/>
        </w:rPr>
      </w:pPr>
    </w:p>
    <w:p w:rsidR="00F10822" w:rsidRDefault="00F10822">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C851E8" w:rsidRDefault="00C851E8">
      <w:pPr>
        <w:rPr>
          <w:b/>
          <w:sz w:val="32"/>
          <w:szCs w:val="32"/>
        </w:rPr>
      </w:pPr>
    </w:p>
    <w:p w:rsidR="00F10822" w:rsidRDefault="008678BD">
      <w:pPr>
        <w:rPr>
          <w:b/>
          <w:sz w:val="32"/>
          <w:szCs w:val="32"/>
        </w:rPr>
      </w:pPr>
      <w:r>
        <w:rPr>
          <w:b/>
          <w:sz w:val="32"/>
          <w:szCs w:val="32"/>
        </w:rPr>
        <w:t xml:space="preserve">Part 2 </w:t>
      </w:r>
    </w:p>
    <w:p w:rsidR="00F10822" w:rsidRDefault="00F10822">
      <w:pPr>
        <w:rPr>
          <w:b/>
          <w:sz w:val="40"/>
          <w:szCs w:val="40"/>
        </w:rPr>
      </w:pPr>
    </w:p>
    <w:tbl>
      <w:tblPr>
        <w:tblStyle w:val="ac"/>
        <w:tblW w:w="5843" w:type="dxa"/>
        <w:jc w:val="cente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ayout w:type="fixed"/>
        <w:tblLook w:val="0000" w:firstRow="0" w:lastRow="0" w:firstColumn="0" w:lastColumn="0" w:noHBand="0" w:noVBand="0"/>
      </w:tblPr>
      <w:tblGrid>
        <w:gridCol w:w="1154"/>
        <w:gridCol w:w="2105"/>
        <w:gridCol w:w="116"/>
        <w:gridCol w:w="2331"/>
        <w:gridCol w:w="137"/>
      </w:tblGrid>
      <w:tr w:rsidR="00F10822">
        <w:trPr>
          <w:jc w:val="center"/>
        </w:trPr>
        <w:tc>
          <w:tcPr>
            <w:tcW w:w="3375" w:type="dxa"/>
            <w:gridSpan w:val="3"/>
            <w:tcBorders>
              <w:top w:val="nil"/>
              <w:left w:val="nil"/>
              <w:bottom w:val="single" w:sz="24" w:space="0" w:color="C0504D"/>
              <w:right w:val="nil"/>
            </w:tcBorders>
            <w:shd w:val="clear" w:color="auto" w:fill="FFFFFF"/>
            <w:vAlign w:val="center"/>
          </w:tcPr>
          <w:p w:rsidR="00F10822" w:rsidRDefault="00F10822">
            <w:pPr>
              <w:rPr>
                <w:b/>
                <w:smallCaps/>
              </w:rPr>
            </w:pPr>
          </w:p>
          <w:p w:rsidR="00F10822" w:rsidRDefault="00F10822">
            <w:pPr>
              <w:rPr>
                <w:b/>
                <w:smallCaps/>
              </w:rPr>
            </w:pPr>
          </w:p>
          <w:p w:rsidR="00F10822" w:rsidRDefault="00F10822">
            <w:pPr>
              <w:rPr>
                <w:b/>
                <w:smallCaps/>
                <w:color w:val="000000"/>
              </w:rPr>
            </w:pPr>
          </w:p>
          <w:p w:rsidR="00F10822" w:rsidRDefault="008678BD">
            <w:pPr>
              <w:jc w:val="center"/>
              <w:rPr>
                <w:b/>
                <w:smallCaps/>
                <w:color w:val="000000"/>
              </w:rPr>
            </w:pPr>
            <w:r>
              <w:rPr>
                <w:b/>
                <w:smallCaps/>
                <w:color w:val="000000"/>
              </w:rPr>
              <w:t>Blood gas analysis</w:t>
            </w:r>
          </w:p>
        </w:tc>
        <w:tc>
          <w:tcPr>
            <w:tcW w:w="2468" w:type="dxa"/>
            <w:gridSpan w:val="2"/>
            <w:tcBorders>
              <w:top w:val="nil"/>
              <w:left w:val="nil"/>
              <w:bottom w:val="single" w:sz="24" w:space="0" w:color="C0504D"/>
              <w:right w:val="nil"/>
            </w:tcBorders>
            <w:shd w:val="clear" w:color="auto" w:fill="FFFFFF"/>
            <w:vAlign w:val="bottom"/>
          </w:tcPr>
          <w:p w:rsidR="00F10822" w:rsidRDefault="00F10822">
            <w:pPr>
              <w:jc w:val="center"/>
              <w:rPr>
                <w:b/>
                <w:smallCaps/>
                <w:color w:val="000000"/>
              </w:rPr>
            </w:pPr>
          </w:p>
          <w:p w:rsidR="00F10822" w:rsidRDefault="00F10822">
            <w:pPr>
              <w:jc w:val="center"/>
              <w:rPr>
                <w:b/>
                <w:smallCaps/>
                <w:color w:val="000000"/>
              </w:rPr>
            </w:pPr>
          </w:p>
          <w:p w:rsidR="00F10822" w:rsidRDefault="00F10822">
            <w:pPr>
              <w:jc w:val="center"/>
              <w:rPr>
                <w:b/>
                <w:smallCaps/>
                <w:color w:val="000000"/>
              </w:rPr>
            </w:pPr>
          </w:p>
          <w:p w:rsidR="00F10822" w:rsidRDefault="00F10822">
            <w:pPr>
              <w:jc w:val="center"/>
              <w:rPr>
                <w:b/>
                <w:smallCaps/>
                <w:color w:val="000000"/>
              </w:rPr>
            </w:pPr>
          </w:p>
          <w:p w:rsidR="00F10822" w:rsidRDefault="00F10822">
            <w:pPr>
              <w:jc w:val="center"/>
              <w:rPr>
                <w:b/>
                <w:smallCaps/>
                <w:color w:val="000000"/>
              </w:rPr>
            </w:pPr>
          </w:p>
          <w:p w:rsidR="00F10822" w:rsidRDefault="008678BD">
            <w:pPr>
              <w:jc w:val="center"/>
              <w:rPr>
                <w:b/>
                <w:smallCaps/>
                <w:color w:val="000000"/>
              </w:rPr>
            </w:pPr>
            <w:r>
              <w:rPr>
                <w:b/>
                <w:smallCaps/>
                <w:color w:val="000000"/>
              </w:rPr>
              <w:t>Reference Range</w:t>
            </w:r>
          </w:p>
        </w:tc>
      </w:tr>
      <w:tr w:rsidR="00F10822">
        <w:trPr>
          <w:gridAfter w:val="1"/>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r>
              <w:rPr>
                <w:color w:val="FFFFFF"/>
              </w:rPr>
              <w:t>pH</w:t>
            </w:r>
          </w:p>
        </w:tc>
        <w:tc>
          <w:tcPr>
            <w:tcW w:w="2105" w:type="dxa"/>
            <w:shd w:val="clear" w:color="auto" w:fill="A7BFDE"/>
          </w:tcPr>
          <w:p w:rsidR="00F10822" w:rsidRDefault="008678BD">
            <w:pPr>
              <w:jc w:val="center"/>
            </w:pPr>
            <w:r>
              <w:rPr>
                <w:sz w:val="22"/>
                <w:szCs w:val="22"/>
              </w:rPr>
              <w:t>7.25</w:t>
            </w:r>
          </w:p>
        </w:tc>
        <w:tc>
          <w:tcPr>
            <w:tcW w:w="2447" w:type="dxa"/>
            <w:gridSpan w:val="2"/>
            <w:shd w:val="clear" w:color="auto" w:fill="A7BFDE"/>
          </w:tcPr>
          <w:p w:rsidR="00F10822" w:rsidRDefault="008678BD">
            <w:pPr>
              <w:jc w:val="center"/>
              <w:rPr>
                <w:i/>
                <w:color w:val="000000"/>
              </w:rPr>
            </w:pPr>
            <w:r>
              <w:rPr>
                <w:i/>
                <w:color w:val="000000"/>
              </w:rPr>
              <w:t>7.35-7.45</w:t>
            </w:r>
          </w:p>
        </w:tc>
      </w:tr>
      <w:tr w:rsidR="00F10822">
        <w:trPr>
          <w:gridAfter w:val="1"/>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r>
              <w:rPr>
                <w:color w:val="FFFFFF"/>
              </w:rPr>
              <w:t>PCO2</w:t>
            </w:r>
          </w:p>
        </w:tc>
        <w:tc>
          <w:tcPr>
            <w:tcW w:w="2105" w:type="dxa"/>
            <w:shd w:val="clear" w:color="auto" w:fill="EDF2F8"/>
          </w:tcPr>
          <w:p w:rsidR="00F10822" w:rsidRDefault="008678BD">
            <w:pPr>
              <w:tabs>
                <w:tab w:val="left" w:pos="544"/>
                <w:tab w:val="center" w:pos="707"/>
              </w:tabs>
              <w:jc w:val="center"/>
              <w:rPr>
                <w:color w:val="000000"/>
              </w:rPr>
            </w:pPr>
            <w:r>
              <w:rPr>
                <w:sz w:val="22"/>
                <w:szCs w:val="22"/>
              </w:rPr>
              <w:t>38</w:t>
            </w:r>
          </w:p>
        </w:tc>
        <w:tc>
          <w:tcPr>
            <w:tcW w:w="2447" w:type="dxa"/>
            <w:gridSpan w:val="2"/>
            <w:shd w:val="clear" w:color="auto" w:fill="EDF2F8"/>
          </w:tcPr>
          <w:p w:rsidR="00F10822" w:rsidRDefault="008678BD">
            <w:pPr>
              <w:jc w:val="center"/>
              <w:rPr>
                <w:i/>
                <w:color w:val="000000"/>
              </w:rPr>
            </w:pPr>
            <w:r>
              <w:rPr>
                <w:i/>
                <w:color w:val="000000"/>
              </w:rPr>
              <w:t>35-45 mmHg</w:t>
            </w:r>
          </w:p>
        </w:tc>
      </w:tr>
      <w:tr w:rsidR="00F10822">
        <w:trPr>
          <w:gridAfter w:val="1"/>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r>
              <w:rPr>
                <w:color w:val="FFFFFF"/>
              </w:rPr>
              <w:t>PO2</w:t>
            </w:r>
          </w:p>
        </w:tc>
        <w:tc>
          <w:tcPr>
            <w:tcW w:w="2105" w:type="dxa"/>
            <w:shd w:val="clear" w:color="auto" w:fill="A7BFDE"/>
          </w:tcPr>
          <w:p w:rsidR="00F10822" w:rsidRDefault="008678BD">
            <w:pPr>
              <w:jc w:val="center"/>
              <w:rPr>
                <w:color w:val="000000"/>
              </w:rPr>
            </w:pPr>
            <w:r>
              <w:rPr>
                <w:sz w:val="22"/>
                <w:szCs w:val="22"/>
              </w:rPr>
              <w:t>68</w:t>
            </w:r>
          </w:p>
        </w:tc>
        <w:tc>
          <w:tcPr>
            <w:tcW w:w="2447" w:type="dxa"/>
            <w:gridSpan w:val="2"/>
            <w:shd w:val="clear" w:color="auto" w:fill="A7BFDE"/>
          </w:tcPr>
          <w:p w:rsidR="00F10822" w:rsidRDefault="008678BD">
            <w:pPr>
              <w:jc w:val="center"/>
              <w:rPr>
                <w:i/>
                <w:color w:val="000000"/>
              </w:rPr>
            </w:pPr>
            <w:r>
              <w:rPr>
                <w:i/>
                <w:color w:val="000000"/>
              </w:rPr>
              <w:t>75-100mmHg</w:t>
            </w:r>
          </w:p>
        </w:tc>
      </w:tr>
      <w:tr w:rsidR="00F10822">
        <w:trPr>
          <w:gridAfter w:val="1"/>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r>
              <w:rPr>
                <w:color w:val="FFFFFF"/>
              </w:rPr>
              <w:t>HCO3-</w:t>
            </w:r>
          </w:p>
        </w:tc>
        <w:tc>
          <w:tcPr>
            <w:tcW w:w="2105" w:type="dxa"/>
            <w:shd w:val="clear" w:color="auto" w:fill="EDF2F8"/>
          </w:tcPr>
          <w:p w:rsidR="00F10822" w:rsidRDefault="008678BD">
            <w:pPr>
              <w:jc w:val="center"/>
              <w:rPr>
                <w:color w:val="000000"/>
              </w:rPr>
            </w:pPr>
            <w:r>
              <w:rPr>
                <w:sz w:val="22"/>
                <w:szCs w:val="22"/>
              </w:rPr>
              <w:t>22</w:t>
            </w:r>
          </w:p>
        </w:tc>
        <w:tc>
          <w:tcPr>
            <w:tcW w:w="2447" w:type="dxa"/>
            <w:gridSpan w:val="2"/>
            <w:shd w:val="clear" w:color="auto" w:fill="EDF2F8"/>
          </w:tcPr>
          <w:p w:rsidR="00F10822" w:rsidRDefault="008678BD">
            <w:pPr>
              <w:jc w:val="center"/>
              <w:rPr>
                <w:i/>
                <w:color w:val="000000"/>
              </w:rPr>
            </w:pPr>
            <w:r>
              <w:rPr>
                <w:i/>
                <w:color w:val="000000"/>
              </w:rPr>
              <w:t xml:space="preserve">22-26 </w:t>
            </w:r>
            <w:proofErr w:type="spellStart"/>
            <w:r>
              <w:rPr>
                <w:i/>
                <w:color w:val="000000"/>
              </w:rPr>
              <w:t>meq</w:t>
            </w:r>
            <w:proofErr w:type="spellEnd"/>
            <w:r>
              <w:rPr>
                <w:i/>
                <w:color w:val="000000"/>
              </w:rPr>
              <w:t>/L</w:t>
            </w:r>
          </w:p>
        </w:tc>
      </w:tr>
      <w:tr w:rsidR="00F10822">
        <w:trPr>
          <w:gridAfter w:val="1"/>
          <w:wAfter w:w="137" w:type="dxa"/>
          <w:jc w:val="center"/>
        </w:trPr>
        <w:tc>
          <w:tcPr>
            <w:tcW w:w="1154" w:type="dxa"/>
            <w:tcBorders>
              <w:left w:val="nil"/>
              <w:bottom w:val="single" w:sz="4" w:space="0" w:color="2C4C74"/>
              <w:right w:val="nil"/>
            </w:tcBorders>
            <w:shd w:val="clear" w:color="auto" w:fill="2C4C74"/>
          </w:tcPr>
          <w:p w:rsidR="00F10822" w:rsidRDefault="008678BD">
            <w:pPr>
              <w:rPr>
                <w:color w:val="FFFFFF"/>
              </w:rPr>
            </w:pPr>
            <w:r>
              <w:rPr>
                <w:color w:val="FFFFFF"/>
              </w:rPr>
              <w:t>Lactate</w:t>
            </w:r>
          </w:p>
        </w:tc>
        <w:tc>
          <w:tcPr>
            <w:tcW w:w="2105" w:type="dxa"/>
            <w:shd w:val="clear" w:color="auto" w:fill="A7BFDE"/>
          </w:tcPr>
          <w:p w:rsidR="00F10822" w:rsidRDefault="008678BD">
            <w:pPr>
              <w:jc w:val="center"/>
              <w:rPr>
                <w:color w:val="000000"/>
              </w:rPr>
            </w:pPr>
            <w:r>
              <w:rPr>
                <w:sz w:val="22"/>
                <w:szCs w:val="22"/>
              </w:rPr>
              <w:t>4</w:t>
            </w:r>
          </w:p>
        </w:tc>
        <w:tc>
          <w:tcPr>
            <w:tcW w:w="2447" w:type="dxa"/>
            <w:gridSpan w:val="2"/>
            <w:shd w:val="clear" w:color="auto" w:fill="A7BFDE"/>
          </w:tcPr>
          <w:p w:rsidR="00F10822" w:rsidRDefault="008678BD">
            <w:pPr>
              <w:jc w:val="center"/>
              <w:rPr>
                <w:i/>
                <w:color w:val="000000"/>
              </w:rPr>
            </w:pPr>
            <w:r>
              <w:rPr>
                <w:i/>
                <w:color w:val="000000"/>
              </w:rPr>
              <w:t>0-2 mmol/L</w:t>
            </w:r>
          </w:p>
        </w:tc>
      </w:tr>
    </w:tbl>
    <w:p w:rsidR="00F10822" w:rsidRDefault="00F10822">
      <w:pPr>
        <w:rPr>
          <w:b/>
          <w:sz w:val="40"/>
          <w:szCs w:val="40"/>
        </w:rPr>
      </w:pPr>
    </w:p>
    <w:p w:rsidR="00F10822" w:rsidRDefault="00F10822">
      <w:pPr>
        <w:rPr>
          <w:b/>
          <w:sz w:val="40"/>
          <w:szCs w:val="40"/>
        </w:rPr>
      </w:pPr>
    </w:p>
    <w:p w:rsidR="00F10822" w:rsidRDefault="00F10822">
      <w:pPr>
        <w:rPr>
          <w:b/>
          <w:sz w:val="40"/>
          <w:szCs w:val="40"/>
        </w:rPr>
      </w:pPr>
    </w:p>
    <w:p w:rsidR="00F10822" w:rsidRDefault="00F10822">
      <w:pPr>
        <w:rPr>
          <w:b/>
          <w:sz w:val="40"/>
          <w:szCs w:val="40"/>
        </w:rPr>
      </w:pPr>
    </w:p>
    <w:p w:rsidR="00F10822" w:rsidRDefault="00F10822">
      <w:pPr>
        <w:rPr>
          <w:b/>
          <w:sz w:val="40"/>
          <w:szCs w:val="40"/>
        </w:rPr>
      </w:pPr>
    </w:p>
    <w:p w:rsidR="00F10822" w:rsidRDefault="00F10822">
      <w:pPr>
        <w:rPr>
          <w:b/>
          <w:sz w:val="40"/>
          <w:szCs w:val="40"/>
        </w:rPr>
      </w:pPr>
    </w:p>
    <w:p w:rsidR="00F10822" w:rsidRDefault="00F10822">
      <w:pPr>
        <w:rPr>
          <w:b/>
          <w:sz w:val="40"/>
          <w:szCs w:val="40"/>
        </w:rPr>
      </w:pPr>
    </w:p>
    <w:p w:rsidR="00F10822" w:rsidRDefault="00F10822">
      <w:pPr>
        <w:rPr>
          <w:b/>
          <w:sz w:val="40"/>
          <w:szCs w:val="40"/>
        </w:rPr>
      </w:pPr>
    </w:p>
    <w:p w:rsidR="00F10822" w:rsidRDefault="00F10822">
      <w:pPr>
        <w:rPr>
          <w:b/>
          <w:sz w:val="40"/>
          <w:szCs w:val="40"/>
        </w:rPr>
      </w:pPr>
    </w:p>
    <w:p w:rsidR="00F10822" w:rsidRDefault="00F10822">
      <w:pPr>
        <w:rPr>
          <w:b/>
          <w:sz w:val="40"/>
          <w:szCs w:val="40"/>
        </w:rPr>
      </w:pPr>
    </w:p>
    <w:p w:rsidR="00F10822" w:rsidRDefault="00F10822">
      <w:pPr>
        <w:rPr>
          <w:b/>
          <w:sz w:val="40"/>
          <w:szCs w:val="40"/>
        </w:rPr>
      </w:pPr>
    </w:p>
    <w:p w:rsidR="00F10822" w:rsidRDefault="00F10822">
      <w:pPr>
        <w:rPr>
          <w:b/>
          <w:sz w:val="40"/>
          <w:szCs w:val="40"/>
        </w:rPr>
      </w:pPr>
    </w:p>
    <w:p w:rsidR="00F10822" w:rsidRDefault="00F10822">
      <w:pPr>
        <w:rPr>
          <w:b/>
          <w:sz w:val="40"/>
          <w:szCs w:val="40"/>
        </w:rPr>
      </w:pPr>
    </w:p>
    <w:p w:rsidR="00C851E8" w:rsidRDefault="00C851E8">
      <w:pPr>
        <w:rPr>
          <w:b/>
          <w:sz w:val="40"/>
          <w:szCs w:val="40"/>
        </w:rPr>
      </w:pPr>
    </w:p>
    <w:p w:rsidR="00C851E8" w:rsidRDefault="00C851E8">
      <w:pPr>
        <w:rPr>
          <w:b/>
          <w:sz w:val="40"/>
          <w:szCs w:val="40"/>
        </w:rPr>
      </w:pPr>
    </w:p>
    <w:p w:rsidR="00C851E8" w:rsidRDefault="00C851E8">
      <w:pPr>
        <w:rPr>
          <w:b/>
          <w:sz w:val="40"/>
          <w:szCs w:val="40"/>
        </w:rPr>
      </w:pPr>
    </w:p>
    <w:p w:rsidR="00C851E8" w:rsidRDefault="00C851E8">
      <w:pPr>
        <w:rPr>
          <w:b/>
          <w:sz w:val="40"/>
          <w:szCs w:val="40"/>
        </w:rPr>
      </w:pPr>
    </w:p>
    <w:p w:rsidR="00C851E8" w:rsidRDefault="00C851E8">
      <w:pPr>
        <w:rPr>
          <w:b/>
          <w:sz w:val="40"/>
          <w:szCs w:val="40"/>
        </w:rPr>
      </w:pPr>
    </w:p>
    <w:p w:rsidR="00C851E8" w:rsidRDefault="00C851E8">
      <w:pPr>
        <w:rPr>
          <w:b/>
          <w:sz w:val="40"/>
          <w:szCs w:val="40"/>
        </w:rPr>
      </w:pPr>
    </w:p>
    <w:p w:rsidR="00F10822" w:rsidRDefault="008678BD">
      <w:pPr>
        <w:rPr>
          <w:b/>
          <w:sz w:val="40"/>
          <w:szCs w:val="40"/>
        </w:rPr>
      </w:pPr>
      <w:r>
        <w:rPr>
          <w:b/>
          <w:sz w:val="40"/>
          <w:szCs w:val="40"/>
        </w:rPr>
        <w:t>Appendix B: EKG (no change part 1 and 2)</w:t>
      </w:r>
    </w:p>
    <w:p w:rsidR="00F10822" w:rsidRDefault="00F10822"/>
    <w:p w:rsidR="00F10822" w:rsidRDefault="008678BD">
      <w:pPr>
        <w:rPr>
          <w:b/>
        </w:rPr>
      </w:pPr>
      <w:r>
        <w:rPr>
          <w:b/>
          <w:noProof/>
        </w:rPr>
        <w:drawing>
          <wp:inline distT="114300" distB="114300" distL="114300" distR="114300">
            <wp:extent cx="5943600" cy="27559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2755900"/>
                    </a:xfrm>
                    <a:prstGeom prst="rect">
                      <a:avLst/>
                    </a:prstGeom>
                    <a:ln/>
                  </pic:spPr>
                </pic:pic>
              </a:graphicData>
            </a:graphic>
          </wp:inline>
        </w:drawing>
      </w:r>
    </w:p>
    <w:p w:rsidR="00F10822" w:rsidRDefault="008678BD">
      <w:pPr>
        <w:rPr>
          <w:b/>
        </w:rPr>
      </w:pPr>
      <w:hyperlink r:id="rId10" w:anchor="/media/File:ECG_Sinus_Tachycardia_125_bpm.jpg">
        <w:r>
          <w:rPr>
            <w:b/>
            <w:color w:val="1155CC"/>
            <w:u w:val="single"/>
          </w:rPr>
          <w:t>https://en.wikipedia.org/wiki/Sinus_tachycardia#/media/File:ECG_Sinus_Tachycardia_125_bpm.jpg</w:t>
        </w:r>
      </w:hyperlink>
      <w:r>
        <w:rPr>
          <w:b/>
        </w:rPr>
        <w:t xml:space="preserve"> </w:t>
      </w: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F10822">
      <w:pPr>
        <w:rPr>
          <w:b/>
          <w:sz w:val="32"/>
          <w:szCs w:val="32"/>
        </w:rPr>
      </w:pPr>
    </w:p>
    <w:p w:rsidR="00F10822" w:rsidRDefault="008678BD">
      <w:pPr>
        <w:rPr>
          <w:b/>
          <w:sz w:val="32"/>
          <w:szCs w:val="32"/>
        </w:rPr>
      </w:pPr>
      <w:r>
        <w:rPr>
          <w:b/>
          <w:sz w:val="32"/>
          <w:szCs w:val="32"/>
        </w:rPr>
        <w:t xml:space="preserve">Appendix C: CXR </w:t>
      </w:r>
      <w:r>
        <w:rPr>
          <w:b/>
          <w:sz w:val="40"/>
          <w:szCs w:val="40"/>
        </w:rPr>
        <w:t>(no change</w:t>
      </w:r>
      <w:r>
        <w:rPr>
          <w:b/>
          <w:sz w:val="40"/>
          <w:szCs w:val="40"/>
        </w:rPr>
        <w:t xml:space="preserve"> part 1 and 2)</w:t>
      </w:r>
    </w:p>
    <w:p w:rsidR="00F10822" w:rsidRDefault="00F10822">
      <w:pPr>
        <w:rPr>
          <w:b/>
          <w:sz w:val="40"/>
          <w:szCs w:val="40"/>
        </w:rPr>
      </w:pPr>
    </w:p>
    <w:p w:rsidR="00F10822" w:rsidRDefault="00F10822">
      <w:pPr>
        <w:rPr>
          <w:b/>
          <w:sz w:val="40"/>
          <w:szCs w:val="40"/>
        </w:rPr>
      </w:pPr>
    </w:p>
    <w:p w:rsidR="00F10822" w:rsidRDefault="00F10822"/>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8678BD">
      <w:pPr>
        <w:rPr>
          <w:b/>
          <w:sz w:val="32"/>
          <w:szCs w:val="32"/>
        </w:rPr>
      </w:pPr>
      <w:r>
        <w:rPr>
          <w:b/>
          <w:sz w:val="32"/>
          <w:szCs w:val="32"/>
        </w:rPr>
        <w:t xml:space="preserve">Appendix D: Bedside echo </w:t>
      </w:r>
      <w:r>
        <w:rPr>
          <w:b/>
          <w:sz w:val="40"/>
          <w:szCs w:val="40"/>
        </w:rPr>
        <w:t>(no change part 1 and 2)</w:t>
      </w:r>
    </w:p>
    <w:p w:rsidR="00F10822" w:rsidRDefault="00F10822">
      <w:pPr>
        <w:rPr>
          <w:b/>
          <w:sz w:val="32"/>
          <w:szCs w:val="32"/>
        </w:rPr>
      </w:pPr>
    </w:p>
    <w:p w:rsidR="00F10822" w:rsidRDefault="00F10822">
      <w:pPr>
        <w:rPr>
          <w:b/>
        </w:rPr>
      </w:pPr>
    </w:p>
    <w:p w:rsidR="00F10822" w:rsidRDefault="008678BD">
      <w:pPr>
        <w:rPr>
          <w:sz w:val="32"/>
          <w:szCs w:val="32"/>
        </w:rPr>
      </w:pPr>
      <w:r>
        <w:rPr>
          <w:sz w:val="32"/>
          <w:szCs w:val="32"/>
        </w:rPr>
        <w:t>“1. LV normal, FEVG 60%</w:t>
      </w:r>
    </w:p>
    <w:p w:rsidR="00F10822" w:rsidRDefault="00F10822">
      <w:pPr>
        <w:rPr>
          <w:sz w:val="32"/>
          <w:szCs w:val="32"/>
        </w:rPr>
      </w:pPr>
    </w:p>
    <w:p w:rsidR="00F10822" w:rsidRDefault="008678BD">
      <w:pPr>
        <w:rPr>
          <w:sz w:val="32"/>
          <w:szCs w:val="32"/>
        </w:rPr>
      </w:pPr>
      <w:r>
        <w:rPr>
          <w:sz w:val="32"/>
          <w:szCs w:val="32"/>
        </w:rPr>
        <w:t xml:space="preserve">2. RV increased in size and severely dilated </w:t>
      </w:r>
    </w:p>
    <w:p w:rsidR="00F10822" w:rsidRDefault="00F10822">
      <w:pPr>
        <w:rPr>
          <w:sz w:val="32"/>
          <w:szCs w:val="32"/>
        </w:rPr>
      </w:pPr>
    </w:p>
    <w:p w:rsidR="00F10822" w:rsidRDefault="008678BD">
      <w:pPr>
        <w:rPr>
          <w:sz w:val="32"/>
          <w:szCs w:val="32"/>
        </w:rPr>
      </w:pPr>
      <w:r>
        <w:rPr>
          <w:sz w:val="32"/>
          <w:szCs w:val="32"/>
        </w:rPr>
        <w:t xml:space="preserve">3. Severe TR with no other significant </w:t>
      </w:r>
      <w:r w:rsidR="00C851E8">
        <w:rPr>
          <w:sz w:val="32"/>
          <w:szCs w:val="32"/>
        </w:rPr>
        <w:t>valvular problem</w:t>
      </w:r>
      <w:bookmarkStart w:id="0" w:name="_GoBack"/>
      <w:bookmarkEnd w:id="0"/>
    </w:p>
    <w:p w:rsidR="00F10822" w:rsidRDefault="00F10822">
      <w:pPr>
        <w:rPr>
          <w:sz w:val="32"/>
          <w:szCs w:val="32"/>
        </w:rPr>
      </w:pPr>
    </w:p>
    <w:p w:rsidR="00F10822" w:rsidRDefault="008678BD">
      <w:pPr>
        <w:rPr>
          <w:sz w:val="32"/>
          <w:szCs w:val="32"/>
        </w:rPr>
      </w:pPr>
      <w:r>
        <w:rPr>
          <w:sz w:val="32"/>
          <w:szCs w:val="32"/>
        </w:rPr>
        <w:t>4. No pericardial effusion, with no tamponade physiology.</w:t>
      </w:r>
    </w:p>
    <w:p w:rsidR="00F10822" w:rsidRDefault="00F10822">
      <w:pPr>
        <w:rPr>
          <w:sz w:val="32"/>
          <w:szCs w:val="32"/>
        </w:rPr>
      </w:pPr>
    </w:p>
    <w:p w:rsidR="00F10822" w:rsidRDefault="008678BD">
      <w:pPr>
        <w:rPr>
          <w:sz w:val="32"/>
          <w:szCs w:val="32"/>
        </w:rPr>
      </w:pPr>
      <w:r>
        <w:rPr>
          <w:sz w:val="32"/>
          <w:szCs w:val="32"/>
        </w:rPr>
        <w:t>5. Plethoric IVC; CVP estimated 15mmHg.”</w:t>
      </w:r>
    </w:p>
    <w:p w:rsidR="00F10822" w:rsidRDefault="00F10822">
      <w:pPr>
        <w:rPr>
          <w:b/>
          <w:sz w:val="40"/>
          <w:szCs w:val="40"/>
        </w:rPr>
      </w:pPr>
    </w:p>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F10822">
      <w:pPr>
        <w:rPr>
          <w:b/>
        </w:rPr>
      </w:pPr>
    </w:p>
    <w:p w:rsidR="00F10822" w:rsidRDefault="00F10822">
      <w:pPr>
        <w:rPr>
          <w:b/>
          <w:sz w:val="40"/>
          <w:szCs w:val="40"/>
        </w:rPr>
      </w:pPr>
    </w:p>
    <w:p w:rsidR="00F10822" w:rsidRDefault="00F10822">
      <w:pPr>
        <w:rPr>
          <w:b/>
          <w:sz w:val="40"/>
          <w:szCs w:val="40"/>
        </w:rPr>
      </w:pPr>
      <w:bookmarkStart w:id="1" w:name="_heading=h.gjdgxs" w:colFirst="0" w:colLast="0"/>
      <w:bookmarkEnd w:id="1"/>
    </w:p>
    <w:p w:rsidR="00F10822" w:rsidRDefault="008678BD">
      <w:pPr>
        <w:rPr>
          <w:b/>
          <w:sz w:val="40"/>
          <w:szCs w:val="40"/>
        </w:rPr>
      </w:pPr>
      <w:r>
        <w:rPr>
          <w:b/>
          <w:sz w:val="40"/>
          <w:szCs w:val="40"/>
        </w:rPr>
        <w:t>Appendix E:</w:t>
      </w:r>
    </w:p>
    <w:p w:rsidR="00F10822" w:rsidRDefault="00F10822">
      <w:pPr>
        <w:rPr>
          <w:b/>
          <w:sz w:val="40"/>
          <w:szCs w:val="40"/>
        </w:rPr>
      </w:pPr>
    </w:p>
    <w:tbl>
      <w:tblPr>
        <w:tblStyle w:val="ad"/>
        <w:tblW w:w="8748" w:type="dxa"/>
        <w:tblInd w:w="-118"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4428"/>
        <w:gridCol w:w="4320"/>
      </w:tblGrid>
      <w:tr w:rsidR="00F10822">
        <w:tc>
          <w:tcPr>
            <w:tcW w:w="4428" w:type="dxa"/>
            <w:tcBorders>
              <w:top w:val="single" w:sz="8" w:space="0" w:color="313131"/>
              <w:left w:val="single" w:sz="8" w:space="0" w:color="313131"/>
              <w:bottom w:val="single" w:sz="8" w:space="0" w:color="313131"/>
            </w:tcBorders>
            <w:shd w:val="clear" w:color="auto" w:fill="000000"/>
          </w:tcPr>
          <w:p w:rsidR="00F10822" w:rsidRDefault="008678BD">
            <w:pPr>
              <w:widowControl w:val="0"/>
              <w:rPr>
                <w:rFonts w:ascii="Tahoma" w:eastAsia="Tahoma" w:hAnsi="Tahoma" w:cs="Tahoma"/>
                <w:b/>
                <w:color w:val="FFFFFF"/>
                <w:sz w:val="22"/>
                <w:szCs w:val="22"/>
              </w:rPr>
            </w:pPr>
            <w:r>
              <w:rPr>
                <w:rFonts w:ascii="Helvetica Neue" w:eastAsia="Helvetica Neue" w:hAnsi="Helvetica Neue" w:cs="Helvetica Neue"/>
                <w:b/>
                <w:color w:val="FFFFFF"/>
                <w:sz w:val="22"/>
                <w:szCs w:val="22"/>
              </w:rPr>
              <w:t>Action </w:t>
            </w:r>
          </w:p>
        </w:tc>
        <w:tc>
          <w:tcPr>
            <w:tcW w:w="4320" w:type="dxa"/>
            <w:tcBorders>
              <w:top w:val="single" w:sz="8" w:space="0" w:color="313131"/>
              <w:left w:val="single" w:sz="8" w:space="0" w:color="6D6D6D"/>
              <w:bottom w:val="single" w:sz="8" w:space="0" w:color="313131"/>
              <w:right w:val="single" w:sz="8" w:space="0" w:color="313131"/>
            </w:tcBorders>
            <w:shd w:val="clear" w:color="auto" w:fill="000000"/>
          </w:tcPr>
          <w:p w:rsidR="00F10822" w:rsidRDefault="008678BD">
            <w:pPr>
              <w:widowControl w:val="0"/>
              <w:rPr>
                <w:rFonts w:ascii="Tahoma" w:eastAsia="Tahoma" w:hAnsi="Tahoma" w:cs="Tahoma"/>
                <w:b/>
                <w:color w:val="FFFFFF"/>
                <w:sz w:val="22"/>
                <w:szCs w:val="22"/>
              </w:rPr>
            </w:pPr>
            <w:r>
              <w:rPr>
                <w:rFonts w:ascii="Helvetica Neue" w:eastAsia="Helvetica Neue" w:hAnsi="Helvetica Neue" w:cs="Helvetica Neue"/>
                <w:b/>
                <w:color w:val="FFFFFF"/>
                <w:sz w:val="22"/>
                <w:szCs w:val="22"/>
              </w:rPr>
              <w:t>Consequence </w:t>
            </w:r>
          </w:p>
        </w:tc>
      </w:tr>
      <w:tr w:rsidR="00F10822">
        <w:tc>
          <w:tcPr>
            <w:tcW w:w="4428" w:type="dxa"/>
            <w:tcBorders>
              <w:top w:val="single" w:sz="8" w:space="0" w:color="313131"/>
              <w:left w:val="single" w:sz="8" w:space="0" w:color="313131"/>
              <w:bottom w:val="single" w:sz="8" w:space="0" w:color="313131"/>
            </w:tcBorders>
            <w:shd w:val="clear" w:color="auto" w:fill="B3B3B3"/>
          </w:tcPr>
          <w:p w:rsidR="00F10822" w:rsidRDefault="008678BD">
            <w:pPr>
              <w:widowControl w:val="0"/>
              <w:rPr>
                <w:rFonts w:ascii="Tahoma" w:eastAsia="Tahoma" w:hAnsi="Tahoma" w:cs="Tahoma"/>
                <w:b/>
                <w:sz w:val="22"/>
                <w:szCs w:val="22"/>
              </w:rPr>
            </w:pPr>
            <w:r>
              <w:rPr>
                <w:rFonts w:ascii="Helvetica Neue" w:eastAsia="Helvetica Neue" w:hAnsi="Helvetica Neue" w:cs="Helvetica Neue"/>
                <w:sz w:val="22"/>
                <w:szCs w:val="22"/>
              </w:rPr>
              <w:t>Antiarrhythmics</w:t>
            </w:r>
            <w:r>
              <w:rPr>
                <w:rFonts w:ascii="Helvetica Neue" w:eastAsia="Helvetica Neue" w:hAnsi="Helvetica Neue" w:cs="Helvetica Neue"/>
                <w:b/>
                <w:sz w:val="22"/>
                <w:szCs w:val="22"/>
              </w:rPr>
              <w:t> </w:t>
            </w:r>
          </w:p>
        </w:tc>
        <w:tc>
          <w:tcPr>
            <w:tcW w:w="4320" w:type="dxa"/>
            <w:tcBorders>
              <w:top w:val="single" w:sz="8" w:space="0" w:color="313131"/>
              <w:left w:val="single" w:sz="8" w:space="0" w:color="6D6D6D"/>
              <w:bottom w:val="single" w:sz="8" w:space="0" w:color="313131"/>
              <w:right w:val="single" w:sz="8" w:space="0" w:color="313131"/>
            </w:tcBorders>
            <w:shd w:val="clear" w:color="auto" w:fill="B3B3B3"/>
          </w:tcPr>
          <w:p w:rsidR="00F10822" w:rsidRDefault="008678BD">
            <w:pPr>
              <w:widowControl w:val="0"/>
              <w:rPr>
                <w:rFonts w:ascii="Tahoma" w:eastAsia="Tahoma" w:hAnsi="Tahoma" w:cs="Tahoma"/>
                <w:sz w:val="22"/>
                <w:szCs w:val="22"/>
              </w:rPr>
            </w:pPr>
            <w:r>
              <w:rPr>
                <w:rFonts w:ascii="Helvetica Neue" w:eastAsia="Helvetica Neue" w:hAnsi="Helvetica Neue" w:cs="Helvetica Neue"/>
                <w:b/>
                <w:sz w:val="22"/>
                <w:szCs w:val="22"/>
              </w:rPr>
              <w:t>Amiodarone</w:t>
            </w:r>
            <w:r>
              <w:rPr>
                <w:rFonts w:ascii="Helvetica Neue" w:eastAsia="Helvetica Neue" w:hAnsi="Helvetica Neue" w:cs="Helvetica Neue"/>
                <w:sz w:val="22"/>
                <w:szCs w:val="22"/>
              </w:rPr>
              <w:t> </w:t>
            </w:r>
          </w:p>
          <w:p w:rsidR="00F10822" w:rsidRDefault="008678BD">
            <w:pPr>
              <w:widowControl w:val="0"/>
              <w:numPr>
                <w:ilvl w:val="0"/>
                <w:numId w:val="9"/>
              </w:numPr>
              <w:tabs>
                <w:tab w:val="left" w:pos="220"/>
                <w:tab w:val="left" w:pos="720"/>
              </w:tabs>
              <w:ind w:hanging="720"/>
              <w:rPr>
                <w:rFonts w:ascii="Helvetica Neue" w:eastAsia="Helvetica Neue" w:hAnsi="Helvetica Neue" w:cs="Helvetica Neue"/>
                <w:sz w:val="22"/>
                <w:szCs w:val="22"/>
              </w:rPr>
            </w:pPr>
            <w:r>
              <w:rPr>
                <w:rFonts w:ascii="Helvetica Neue" w:eastAsia="Helvetica Neue" w:hAnsi="Helvetica Neue" w:cs="Helvetica Neue"/>
                <w:sz w:val="22"/>
                <w:szCs w:val="22"/>
              </w:rPr>
              <w:t>Code dose: as per ACLS. 300mg + 150mg </w:t>
            </w:r>
          </w:p>
          <w:p w:rsidR="00F10822" w:rsidRDefault="008678BD">
            <w:pPr>
              <w:widowControl w:val="0"/>
              <w:numPr>
                <w:ilvl w:val="0"/>
                <w:numId w:val="9"/>
              </w:numPr>
              <w:tabs>
                <w:tab w:val="left" w:pos="220"/>
                <w:tab w:val="left" w:pos="720"/>
              </w:tabs>
              <w:ind w:hanging="720"/>
              <w:rPr>
                <w:rFonts w:ascii="Helvetica Neue" w:eastAsia="Helvetica Neue" w:hAnsi="Helvetica Neue" w:cs="Helvetica Neue"/>
                <w:sz w:val="22"/>
                <w:szCs w:val="22"/>
              </w:rPr>
            </w:pPr>
            <w:r>
              <w:rPr>
                <w:rFonts w:ascii="Helvetica Neue" w:eastAsia="Helvetica Neue" w:hAnsi="Helvetica Neue" w:cs="Helvetica Neue"/>
                <w:sz w:val="22"/>
                <w:szCs w:val="22"/>
              </w:rPr>
              <w:t>Non-code dose: 150mg IV over 10 minutes then 1mg/</w:t>
            </w:r>
            <w:proofErr w:type="spellStart"/>
            <w:r>
              <w:rPr>
                <w:rFonts w:ascii="Helvetica Neue" w:eastAsia="Helvetica Neue" w:hAnsi="Helvetica Neue" w:cs="Helvetica Neue"/>
                <w:sz w:val="22"/>
                <w:szCs w:val="22"/>
              </w:rPr>
              <w:t>hr</w:t>
            </w:r>
            <w:proofErr w:type="spellEnd"/>
            <w:r>
              <w:rPr>
                <w:rFonts w:ascii="Helvetica Neue" w:eastAsia="Helvetica Neue" w:hAnsi="Helvetica Neue" w:cs="Helvetica Neue"/>
                <w:sz w:val="22"/>
                <w:szCs w:val="22"/>
              </w:rPr>
              <w:t> </w:t>
            </w:r>
          </w:p>
          <w:p w:rsidR="00F10822" w:rsidRDefault="008678BD">
            <w:pPr>
              <w:widowControl w:val="0"/>
              <w:rPr>
                <w:rFonts w:ascii="Tahoma" w:eastAsia="Tahoma" w:hAnsi="Tahoma" w:cs="Tahoma"/>
                <w:sz w:val="22"/>
                <w:szCs w:val="22"/>
              </w:rPr>
            </w:pPr>
            <w:r>
              <w:rPr>
                <w:rFonts w:ascii="Helvetica Neue" w:eastAsia="Helvetica Neue" w:hAnsi="Helvetica Neue" w:cs="Helvetica Neue"/>
                <w:b/>
                <w:sz w:val="22"/>
                <w:szCs w:val="22"/>
              </w:rPr>
              <w:t>Lidocaine</w:t>
            </w:r>
            <w:r>
              <w:rPr>
                <w:rFonts w:ascii="Helvetica Neue" w:eastAsia="Helvetica Neue" w:hAnsi="Helvetica Neue" w:cs="Helvetica Neue"/>
                <w:sz w:val="22"/>
                <w:szCs w:val="22"/>
              </w:rPr>
              <w:t> </w:t>
            </w:r>
          </w:p>
          <w:p w:rsidR="00F10822" w:rsidRDefault="008678BD">
            <w:pPr>
              <w:widowControl w:val="0"/>
              <w:numPr>
                <w:ilvl w:val="0"/>
                <w:numId w:val="6"/>
              </w:numPr>
              <w:tabs>
                <w:tab w:val="left" w:pos="220"/>
                <w:tab w:val="left" w:pos="720"/>
              </w:tabs>
              <w:ind w:hanging="720"/>
              <w:rPr>
                <w:rFonts w:ascii="Helvetica Neue" w:eastAsia="Helvetica Neue" w:hAnsi="Helvetica Neue" w:cs="Helvetica Neue"/>
                <w:sz w:val="22"/>
                <w:szCs w:val="22"/>
              </w:rPr>
            </w:pPr>
            <w:r>
              <w:rPr>
                <w:rFonts w:ascii="Helvetica Neue" w:eastAsia="Helvetica Neue" w:hAnsi="Helvetica Neue" w:cs="Helvetica Neue"/>
                <w:sz w:val="22"/>
                <w:szCs w:val="22"/>
              </w:rPr>
              <w:t>1-1.5mg/kg (</w:t>
            </w:r>
            <w:r>
              <w:rPr>
                <w:rFonts w:ascii="Helvetica Neue" w:eastAsia="Helvetica Neue" w:hAnsi="Helvetica Neue" w:cs="Helvetica Neue"/>
                <w:b/>
                <w:sz w:val="22"/>
                <w:szCs w:val="22"/>
              </w:rPr>
              <w:t>70-100mg</w:t>
            </w:r>
            <w:r>
              <w:rPr>
                <w:rFonts w:ascii="Helvetica Neue" w:eastAsia="Helvetica Neue" w:hAnsi="Helvetica Neue" w:cs="Helvetica Neue"/>
                <w:sz w:val="22"/>
                <w:szCs w:val="22"/>
              </w:rPr>
              <w:t xml:space="preserve"> over 25-50mg/minute rate) – push over 1 minute </w:t>
            </w:r>
          </w:p>
          <w:p w:rsidR="00F10822" w:rsidRDefault="008678BD">
            <w:pPr>
              <w:widowControl w:val="0"/>
              <w:numPr>
                <w:ilvl w:val="0"/>
                <w:numId w:val="6"/>
              </w:numPr>
              <w:tabs>
                <w:tab w:val="left" w:pos="220"/>
                <w:tab w:val="left" w:pos="720"/>
              </w:tabs>
              <w:ind w:hanging="720"/>
              <w:rPr>
                <w:rFonts w:ascii="Helvetica Neue" w:eastAsia="Helvetica Neue" w:hAnsi="Helvetica Neue" w:cs="Helvetica Neue"/>
                <w:sz w:val="22"/>
                <w:szCs w:val="22"/>
              </w:rPr>
            </w:pPr>
            <w:r>
              <w:rPr>
                <w:rFonts w:ascii="Helvetica Neue" w:eastAsia="Helvetica Neue" w:hAnsi="Helvetica Neue" w:cs="Helvetica Neue"/>
                <w:sz w:val="22"/>
                <w:szCs w:val="22"/>
              </w:rPr>
              <w:t>Repeat 0.5-0.75mg/kg bolus (35-50mg bolus) q5-10 minutes. </w:t>
            </w:r>
          </w:p>
          <w:p w:rsidR="00F10822" w:rsidRDefault="008678BD">
            <w:pPr>
              <w:widowControl w:val="0"/>
              <w:numPr>
                <w:ilvl w:val="0"/>
                <w:numId w:val="6"/>
              </w:numPr>
              <w:tabs>
                <w:tab w:val="left" w:pos="220"/>
                <w:tab w:val="left" w:pos="720"/>
              </w:tabs>
              <w:ind w:hanging="720"/>
              <w:rPr>
                <w:rFonts w:ascii="Helvetica Neue" w:eastAsia="Helvetica Neue" w:hAnsi="Helvetica Neue" w:cs="Helvetica Neue"/>
                <w:sz w:val="22"/>
                <w:szCs w:val="22"/>
              </w:rPr>
            </w:pPr>
            <w:r>
              <w:rPr>
                <w:rFonts w:ascii="Helvetica Neue" w:eastAsia="Helvetica Neue" w:hAnsi="Helvetica Neue" w:cs="Helvetica Neue"/>
                <w:sz w:val="22"/>
                <w:szCs w:val="22"/>
              </w:rPr>
              <w:t>Infusion 1-4mg/min </w:t>
            </w:r>
          </w:p>
          <w:p w:rsidR="00F10822" w:rsidRDefault="008678BD">
            <w:pPr>
              <w:widowControl w:val="0"/>
              <w:rPr>
                <w:rFonts w:ascii="Tahoma" w:eastAsia="Tahoma" w:hAnsi="Tahoma" w:cs="Tahoma"/>
                <w:sz w:val="22"/>
                <w:szCs w:val="22"/>
              </w:rPr>
            </w:pPr>
            <w:r>
              <w:rPr>
                <w:rFonts w:ascii="Helvetica Neue" w:eastAsia="Helvetica Neue" w:hAnsi="Helvetica Neue" w:cs="Helvetica Neue"/>
                <w:b/>
                <w:sz w:val="22"/>
                <w:szCs w:val="22"/>
              </w:rPr>
              <w:t>Procainamide</w:t>
            </w:r>
            <w:r>
              <w:rPr>
                <w:rFonts w:ascii="Helvetica Neue" w:eastAsia="Helvetica Neue" w:hAnsi="Helvetica Neue" w:cs="Helvetica Neue"/>
                <w:sz w:val="22"/>
                <w:szCs w:val="22"/>
              </w:rPr>
              <w:t> </w:t>
            </w:r>
          </w:p>
          <w:p w:rsidR="00F10822" w:rsidRDefault="008678BD">
            <w:pPr>
              <w:widowControl w:val="0"/>
              <w:numPr>
                <w:ilvl w:val="0"/>
                <w:numId w:val="8"/>
              </w:numPr>
              <w:tabs>
                <w:tab w:val="left" w:pos="220"/>
                <w:tab w:val="left" w:pos="720"/>
              </w:tabs>
              <w:ind w:hanging="720"/>
              <w:rPr>
                <w:rFonts w:ascii="Helvetica Neue" w:eastAsia="Helvetica Neue" w:hAnsi="Helvetica Neue" w:cs="Helvetica Neue"/>
                <w:sz w:val="22"/>
                <w:szCs w:val="22"/>
              </w:rPr>
            </w:pPr>
            <w:r>
              <w:rPr>
                <w:rFonts w:ascii="Helvetica Neue" w:eastAsia="Helvetica Neue" w:hAnsi="Helvetica Neue" w:cs="Helvetica Neue"/>
                <w:sz w:val="22"/>
                <w:szCs w:val="22"/>
              </w:rPr>
              <w:t>#1 IV Load: 15-18mg/kg slow infusion over 25-30 minutes </w:t>
            </w:r>
          </w:p>
          <w:p w:rsidR="00F10822" w:rsidRDefault="008678BD">
            <w:pPr>
              <w:widowControl w:val="0"/>
              <w:numPr>
                <w:ilvl w:val="0"/>
                <w:numId w:val="8"/>
              </w:numPr>
              <w:tabs>
                <w:tab w:val="left" w:pos="220"/>
                <w:tab w:val="left" w:pos="720"/>
              </w:tabs>
              <w:ind w:hanging="720"/>
              <w:rPr>
                <w:rFonts w:ascii="Helvetica Neue" w:eastAsia="Helvetica Neue" w:hAnsi="Helvetica Neue" w:cs="Helvetica Neue"/>
                <w:sz w:val="22"/>
                <w:szCs w:val="22"/>
              </w:rPr>
            </w:pPr>
            <w:r>
              <w:rPr>
                <w:rFonts w:ascii="Helvetica Neue" w:eastAsia="Helvetica Neue" w:hAnsi="Helvetica Neue" w:cs="Helvetica Neue"/>
                <w:sz w:val="22"/>
                <w:szCs w:val="22"/>
              </w:rPr>
              <w:t>#2 IV Load (alternative) 100mg IV over 2 minutes (50mg/min) q5 minutes for total of 1g </w:t>
            </w:r>
          </w:p>
          <w:p w:rsidR="00F10822" w:rsidRDefault="008678BD">
            <w:pPr>
              <w:widowControl w:val="0"/>
              <w:numPr>
                <w:ilvl w:val="0"/>
                <w:numId w:val="8"/>
              </w:numPr>
              <w:tabs>
                <w:tab w:val="left" w:pos="220"/>
                <w:tab w:val="left" w:pos="720"/>
              </w:tabs>
              <w:ind w:hanging="720"/>
              <w:rPr>
                <w:rFonts w:ascii="Helvetica Neue" w:eastAsia="Helvetica Neue" w:hAnsi="Helvetica Neue" w:cs="Helvetica Neue"/>
                <w:sz w:val="22"/>
                <w:szCs w:val="22"/>
              </w:rPr>
            </w:pPr>
            <w:r>
              <w:rPr>
                <w:rFonts w:ascii="Helvetica Neue" w:eastAsia="Helvetica Neue" w:hAnsi="Helvetica Neue" w:cs="Helvetica Neue"/>
                <w:sz w:val="22"/>
                <w:szCs w:val="22"/>
              </w:rPr>
              <w:t>Continuous infusion 1-4mg/min until arrhythmia controlled </w:t>
            </w:r>
          </w:p>
          <w:p w:rsidR="00F10822" w:rsidRDefault="008678BD">
            <w:pPr>
              <w:widowControl w:val="0"/>
              <w:numPr>
                <w:ilvl w:val="0"/>
                <w:numId w:val="8"/>
              </w:numPr>
              <w:tabs>
                <w:tab w:val="left" w:pos="220"/>
                <w:tab w:val="left" w:pos="720"/>
              </w:tabs>
              <w:ind w:hanging="720"/>
              <w:rPr>
                <w:rFonts w:ascii="Helvetica Neue" w:eastAsia="Helvetica Neue" w:hAnsi="Helvetica Neue" w:cs="Helvetica Neue"/>
                <w:sz w:val="22"/>
                <w:szCs w:val="22"/>
              </w:rPr>
            </w:pPr>
            <w:r>
              <w:rPr>
                <w:rFonts w:ascii="Helvetica Neue" w:eastAsia="Helvetica Neue" w:hAnsi="Helvetica Neue" w:cs="Helvetica Neue"/>
                <w:sz w:val="22"/>
                <w:szCs w:val="22"/>
              </w:rPr>
              <w:t>(max dose 17mg/kg = 1200mg/day) </w:t>
            </w:r>
          </w:p>
          <w:p w:rsidR="00F10822" w:rsidRDefault="008678BD">
            <w:pPr>
              <w:widowControl w:val="0"/>
              <w:rPr>
                <w:rFonts w:ascii="Tahoma" w:eastAsia="Tahoma" w:hAnsi="Tahoma" w:cs="Tahoma"/>
                <w:sz w:val="22"/>
                <w:szCs w:val="22"/>
              </w:rPr>
            </w:pPr>
            <w:r>
              <w:rPr>
                <w:rFonts w:ascii="Helvetica Neue" w:eastAsia="Helvetica Neue" w:hAnsi="Helvetica Neue" w:cs="Helvetica Neue"/>
                <w:b/>
                <w:sz w:val="22"/>
                <w:szCs w:val="22"/>
              </w:rPr>
              <w:t>Metop</w:t>
            </w:r>
            <w:r>
              <w:rPr>
                <w:rFonts w:ascii="Helvetica Neue" w:eastAsia="Helvetica Neue" w:hAnsi="Helvetica Neue" w:cs="Helvetica Neue"/>
                <w:b/>
                <w:sz w:val="22"/>
                <w:szCs w:val="22"/>
              </w:rPr>
              <w:t>rolol</w:t>
            </w:r>
            <w:r>
              <w:rPr>
                <w:rFonts w:ascii="Helvetica Neue" w:eastAsia="Helvetica Neue" w:hAnsi="Helvetica Neue" w:cs="Helvetica Neue"/>
                <w:sz w:val="22"/>
                <w:szCs w:val="22"/>
              </w:rPr>
              <w:t> </w:t>
            </w:r>
          </w:p>
          <w:p w:rsidR="00F10822" w:rsidRDefault="008678BD">
            <w:pPr>
              <w:widowControl w:val="0"/>
              <w:numPr>
                <w:ilvl w:val="0"/>
                <w:numId w:val="10"/>
              </w:numPr>
              <w:tabs>
                <w:tab w:val="left" w:pos="220"/>
                <w:tab w:val="left" w:pos="720"/>
              </w:tabs>
              <w:ind w:hanging="720"/>
              <w:rPr>
                <w:rFonts w:ascii="Helvetica Neue" w:eastAsia="Helvetica Neue" w:hAnsi="Helvetica Neue" w:cs="Helvetica Neue"/>
                <w:sz w:val="22"/>
                <w:szCs w:val="22"/>
              </w:rPr>
            </w:pPr>
            <w:r>
              <w:rPr>
                <w:rFonts w:ascii="Helvetica Neue" w:eastAsia="Helvetica Neue" w:hAnsi="Helvetica Neue" w:cs="Helvetica Neue"/>
                <w:sz w:val="22"/>
                <w:szCs w:val="22"/>
              </w:rPr>
              <w:t>2.5-5mg IV over 5 minutes, q5 minutes. Max 15mg </w:t>
            </w:r>
          </w:p>
        </w:tc>
      </w:tr>
      <w:tr w:rsidR="00F10822">
        <w:tc>
          <w:tcPr>
            <w:tcW w:w="4428" w:type="dxa"/>
            <w:tcBorders>
              <w:top w:val="single" w:sz="8" w:space="0" w:color="313131"/>
              <w:left w:val="single" w:sz="8" w:space="0" w:color="313131"/>
              <w:bottom w:val="single" w:sz="8" w:space="0" w:color="313131"/>
            </w:tcBorders>
          </w:tcPr>
          <w:p w:rsidR="00F10822" w:rsidRDefault="008678BD">
            <w:pPr>
              <w:widowControl w:val="0"/>
              <w:rPr>
                <w:rFonts w:ascii="Tahoma" w:eastAsia="Tahoma" w:hAnsi="Tahoma" w:cs="Tahoma"/>
                <w:b/>
                <w:sz w:val="22"/>
                <w:szCs w:val="22"/>
              </w:rPr>
            </w:pPr>
            <w:r>
              <w:rPr>
                <w:rFonts w:ascii="Helvetica Neue" w:eastAsia="Helvetica Neue" w:hAnsi="Helvetica Neue" w:cs="Helvetica Neue"/>
                <w:sz w:val="22"/>
                <w:szCs w:val="22"/>
              </w:rPr>
              <w:t>Sedation</w:t>
            </w:r>
            <w:r>
              <w:rPr>
                <w:rFonts w:ascii="Helvetica Neue" w:eastAsia="Helvetica Neue" w:hAnsi="Helvetica Neue" w:cs="Helvetica Neue"/>
                <w:b/>
                <w:sz w:val="22"/>
                <w:szCs w:val="22"/>
              </w:rPr>
              <w:t> </w:t>
            </w:r>
          </w:p>
        </w:tc>
        <w:tc>
          <w:tcPr>
            <w:tcW w:w="4320" w:type="dxa"/>
            <w:tcBorders>
              <w:top w:val="single" w:sz="8" w:space="0" w:color="313131"/>
              <w:left w:val="single" w:sz="8" w:space="0" w:color="6D6D6D"/>
              <w:bottom w:val="single" w:sz="8" w:space="0" w:color="313131"/>
              <w:right w:val="single" w:sz="8" w:space="0" w:color="313131"/>
            </w:tcBorders>
          </w:tcPr>
          <w:p w:rsidR="00F10822" w:rsidRDefault="008678BD">
            <w:pPr>
              <w:widowControl w:val="0"/>
              <w:rPr>
                <w:rFonts w:ascii="Tahoma" w:eastAsia="Tahoma" w:hAnsi="Tahoma" w:cs="Tahoma"/>
                <w:sz w:val="22"/>
                <w:szCs w:val="22"/>
              </w:rPr>
            </w:pPr>
            <w:r>
              <w:rPr>
                <w:rFonts w:ascii="Helvetica Neue" w:eastAsia="Helvetica Neue" w:hAnsi="Helvetica Neue" w:cs="Helvetica Neue"/>
                <w:sz w:val="22"/>
                <w:szCs w:val="22"/>
              </w:rPr>
              <w:t>Propofol </w:t>
            </w:r>
          </w:p>
          <w:p w:rsidR="00F10822" w:rsidRDefault="008678BD">
            <w:pPr>
              <w:widowControl w:val="0"/>
              <w:numPr>
                <w:ilvl w:val="0"/>
                <w:numId w:val="11"/>
              </w:numPr>
              <w:tabs>
                <w:tab w:val="left" w:pos="220"/>
                <w:tab w:val="left" w:pos="720"/>
              </w:tabs>
              <w:ind w:hanging="720"/>
              <w:rPr>
                <w:rFonts w:ascii="Helvetica Neue" w:eastAsia="Helvetica Neue" w:hAnsi="Helvetica Neue" w:cs="Helvetica Neue"/>
                <w:sz w:val="22"/>
                <w:szCs w:val="22"/>
              </w:rPr>
            </w:pPr>
            <w:r>
              <w:rPr>
                <w:rFonts w:ascii="Helvetica Neue" w:eastAsia="Helvetica Neue" w:hAnsi="Helvetica Neue" w:cs="Helvetica Neue"/>
                <w:sz w:val="22"/>
                <w:szCs w:val="22"/>
              </w:rPr>
              <w:t>10-50 mcg/kg/min </w:t>
            </w:r>
          </w:p>
          <w:p w:rsidR="00F10822" w:rsidRDefault="008678BD">
            <w:pPr>
              <w:widowControl w:val="0"/>
              <w:rPr>
                <w:rFonts w:ascii="Tahoma" w:eastAsia="Tahoma" w:hAnsi="Tahoma" w:cs="Tahoma"/>
                <w:sz w:val="22"/>
                <w:szCs w:val="22"/>
              </w:rPr>
            </w:pPr>
            <w:r>
              <w:rPr>
                <w:rFonts w:ascii="Helvetica Neue" w:eastAsia="Helvetica Neue" w:hAnsi="Helvetica Neue" w:cs="Helvetica Neue"/>
                <w:sz w:val="22"/>
                <w:szCs w:val="22"/>
              </w:rPr>
              <w:t>Versed </w:t>
            </w:r>
          </w:p>
          <w:p w:rsidR="00F10822" w:rsidRDefault="008678BD">
            <w:pPr>
              <w:widowControl w:val="0"/>
              <w:numPr>
                <w:ilvl w:val="0"/>
                <w:numId w:val="12"/>
              </w:numPr>
              <w:tabs>
                <w:tab w:val="left" w:pos="220"/>
                <w:tab w:val="left" w:pos="720"/>
              </w:tabs>
              <w:ind w:hanging="720"/>
              <w:rPr>
                <w:rFonts w:ascii="Helvetica Neue" w:eastAsia="Helvetica Neue" w:hAnsi="Helvetica Neue" w:cs="Helvetica Neue"/>
                <w:sz w:val="22"/>
                <w:szCs w:val="22"/>
              </w:rPr>
            </w:pPr>
            <w:r>
              <w:rPr>
                <w:rFonts w:ascii="Helvetica Neue" w:eastAsia="Helvetica Neue" w:hAnsi="Helvetica Neue" w:cs="Helvetica Neue"/>
                <w:sz w:val="22"/>
                <w:szCs w:val="22"/>
              </w:rPr>
              <w:t>1-15mg/</w:t>
            </w:r>
            <w:proofErr w:type="spellStart"/>
            <w:r>
              <w:rPr>
                <w:rFonts w:ascii="Helvetica Neue" w:eastAsia="Helvetica Neue" w:hAnsi="Helvetica Neue" w:cs="Helvetica Neue"/>
                <w:sz w:val="22"/>
                <w:szCs w:val="22"/>
              </w:rPr>
              <w:t>hr</w:t>
            </w:r>
            <w:proofErr w:type="spellEnd"/>
            <w:r>
              <w:rPr>
                <w:rFonts w:ascii="Helvetica Neue" w:eastAsia="Helvetica Neue" w:hAnsi="Helvetica Neue" w:cs="Helvetica Neue"/>
                <w:sz w:val="22"/>
                <w:szCs w:val="22"/>
              </w:rPr>
              <w:t> </w:t>
            </w:r>
          </w:p>
          <w:p w:rsidR="00F10822" w:rsidRDefault="008678BD">
            <w:pPr>
              <w:widowControl w:val="0"/>
              <w:rPr>
                <w:rFonts w:ascii="Tahoma" w:eastAsia="Tahoma" w:hAnsi="Tahoma" w:cs="Tahoma"/>
                <w:sz w:val="22"/>
                <w:szCs w:val="22"/>
              </w:rPr>
            </w:pPr>
            <w:r>
              <w:rPr>
                <w:rFonts w:ascii="Helvetica Neue" w:eastAsia="Helvetica Neue" w:hAnsi="Helvetica Neue" w:cs="Helvetica Neue"/>
                <w:sz w:val="22"/>
                <w:szCs w:val="22"/>
              </w:rPr>
              <w:t>Fentanyl </w:t>
            </w:r>
          </w:p>
          <w:p w:rsidR="00F10822" w:rsidRDefault="008678BD">
            <w:pPr>
              <w:widowControl w:val="0"/>
              <w:numPr>
                <w:ilvl w:val="0"/>
                <w:numId w:val="18"/>
              </w:numPr>
              <w:tabs>
                <w:tab w:val="left" w:pos="220"/>
                <w:tab w:val="left" w:pos="720"/>
              </w:tabs>
              <w:ind w:hanging="720"/>
              <w:rPr>
                <w:rFonts w:ascii="Helvetica Neue" w:eastAsia="Helvetica Neue" w:hAnsi="Helvetica Neue" w:cs="Helvetica Neue"/>
                <w:sz w:val="22"/>
                <w:szCs w:val="22"/>
              </w:rPr>
            </w:pPr>
            <w:r>
              <w:rPr>
                <w:rFonts w:ascii="Helvetica Neue" w:eastAsia="Helvetica Neue" w:hAnsi="Helvetica Neue" w:cs="Helvetica Neue"/>
                <w:sz w:val="22"/>
                <w:szCs w:val="22"/>
              </w:rPr>
              <w:t>25-100 mcg/</w:t>
            </w:r>
            <w:proofErr w:type="spellStart"/>
            <w:r>
              <w:rPr>
                <w:rFonts w:ascii="Helvetica Neue" w:eastAsia="Helvetica Neue" w:hAnsi="Helvetica Neue" w:cs="Helvetica Neue"/>
                <w:sz w:val="22"/>
                <w:szCs w:val="22"/>
              </w:rPr>
              <w:t>hr</w:t>
            </w:r>
            <w:proofErr w:type="spellEnd"/>
            <w:r>
              <w:rPr>
                <w:rFonts w:ascii="Helvetica Neue" w:eastAsia="Helvetica Neue" w:hAnsi="Helvetica Neue" w:cs="Helvetica Neue"/>
                <w:sz w:val="22"/>
                <w:szCs w:val="22"/>
              </w:rPr>
              <w:t> </w:t>
            </w:r>
          </w:p>
        </w:tc>
      </w:tr>
      <w:tr w:rsidR="00F10822">
        <w:tc>
          <w:tcPr>
            <w:tcW w:w="4428" w:type="dxa"/>
            <w:tcBorders>
              <w:top w:val="single" w:sz="8" w:space="0" w:color="313131"/>
              <w:left w:val="single" w:sz="8" w:space="0" w:color="313131"/>
              <w:bottom w:val="single" w:sz="8" w:space="0" w:color="313131"/>
            </w:tcBorders>
          </w:tcPr>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Vasopressors</w:t>
            </w:r>
          </w:p>
        </w:tc>
        <w:tc>
          <w:tcPr>
            <w:tcW w:w="4320" w:type="dxa"/>
            <w:tcBorders>
              <w:top w:val="single" w:sz="8" w:space="0" w:color="313131"/>
              <w:left w:val="single" w:sz="8" w:space="0" w:color="313131"/>
              <w:bottom w:val="single" w:sz="8" w:space="0" w:color="313131"/>
            </w:tcBorders>
          </w:tcPr>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b/>
                <w:sz w:val="22"/>
                <w:szCs w:val="22"/>
              </w:rPr>
              <w:t>Norepinephrine</w:t>
            </w:r>
          </w:p>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-initial drug for cardiogenic shock</w:t>
            </w:r>
          </w:p>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-start at 2-10mcg/min</w:t>
            </w:r>
          </w:p>
          <w:p w:rsidR="00F10822" w:rsidRDefault="008678BD">
            <w:pPr>
              <w:widowControl w:val="0"/>
              <w:rPr>
                <w:rFonts w:ascii="Helvetica Neue" w:eastAsia="Helvetica Neue" w:hAnsi="Helvetica Neue" w:cs="Helvetica Neue"/>
                <w:b/>
                <w:sz w:val="22"/>
                <w:szCs w:val="22"/>
              </w:rPr>
            </w:pPr>
            <w:r>
              <w:rPr>
                <w:rFonts w:ascii="Helvetica Neue" w:eastAsia="Helvetica Neue" w:hAnsi="Helvetica Neue" w:cs="Helvetica Neue"/>
                <w:b/>
                <w:sz w:val="22"/>
                <w:szCs w:val="22"/>
              </w:rPr>
              <w:t>Vasopressin</w:t>
            </w:r>
          </w:p>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IV infusion: 0.01- 0.04 IV units/min</w:t>
            </w:r>
          </w:p>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Do not exceed 2.4units/</w:t>
            </w:r>
            <w:proofErr w:type="spellStart"/>
            <w:r>
              <w:rPr>
                <w:rFonts w:ascii="Helvetica Neue" w:eastAsia="Helvetica Neue" w:hAnsi="Helvetica Neue" w:cs="Helvetica Neue"/>
                <w:sz w:val="22"/>
                <w:szCs w:val="22"/>
              </w:rPr>
              <w:t>hr</w:t>
            </w:r>
            <w:proofErr w:type="spellEnd"/>
            <w:r>
              <w:rPr>
                <w:rFonts w:ascii="Helvetica Neue" w:eastAsia="Helvetica Neue" w:hAnsi="Helvetica Neue" w:cs="Helvetica Neue"/>
                <w:sz w:val="22"/>
                <w:szCs w:val="22"/>
              </w:rPr>
              <w:t xml:space="preserve"> (0.04 units/min)</w:t>
            </w:r>
          </w:p>
          <w:p w:rsidR="00F10822" w:rsidRDefault="008678BD">
            <w:pPr>
              <w:widowControl w:val="0"/>
              <w:rPr>
                <w:rFonts w:ascii="Helvetica Neue" w:eastAsia="Helvetica Neue" w:hAnsi="Helvetica Neue" w:cs="Helvetica Neue"/>
                <w:b/>
                <w:sz w:val="22"/>
                <w:szCs w:val="22"/>
              </w:rPr>
            </w:pPr>
            <w:r>
              <w:rPr>
                <w:rFonts w:ascii="Helvetica Neue" w:eastAsia="Helvetica Neue" w:hAnsi="Helvetica Neue" w:cs="Helvetica Neue"/>
                <w:b/>
                <w:sz w:val="22"/>
                <w:szCs w:val="22"/>
              </w:rPr>
              <w:t>Phenylephrine:</w:t>
            </w:r>
          </w:p>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-200mcg IV, repeat q15min as needed</w:t>
            </w:r>
          </w:p>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IV infusion: 40-60mcg/min</w:t>
            </w:r>
          </w:p>
          <w:p w:rsidR="00F10822" w:rsidRDefault="00F10822">
            <w:pPr>
              <w:widowControl w:val="0"/>
              <w:rPr>
                <w:rFonts w:ascii="Helvetica Neue" w:eastAsia="Helvetica Neue" w:hAnsi="Helvetica Neue" w:cs="Helvetica Neue"/>
                <w:sz w:val="22"/>
                <w:szCs w:val="22"/>
              </w:rPr>
            </w:pPr>
          </w:p>
        </w:tc>
      </w:tr>
      <w:tr w:rsidR="00F10822">
        <w:tc>
          <w:tcPr>
            <w:tcW w:w="4428" w:type="dxa"/>
            <w:tcBorders>
              <w:top w:val="single" w:sz="8" w:space="0" w:color="313131"/>
              <w:left w:val="single" w:sz="8" w:space="0" w:color="313131"/>
              <w:bottom w:val="single" w:sz="8" w:space="0" w:color="313131"/>
            </w:tcBorders>
            <w:shd w:val="clear" w:color="auto" w:fill="B3B3B3"/>
          </w:tcPr>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Inotropes </w:t>
            </w:r>
          </w:p>
        </w:tc>
        <w:tc>
          <w:tcPr>
            <w:tcW w:w="4320" w:type="dxa"/>
            <w:tcBorders>
              <w:top w:val="single" w:sz="8" w:space="0" w:color="313131"/>
              <w:left w:val="single" w:sz="8" w:space="0" w:color="313131"/>
              <w:bottom w:val="single" w:sz="8" w:space="0" w:color="313131"/>
              <w:right w:val="single" w:sz="8" w:space="0" w:color="6D6D6D"/>
            </w:tcBorders>
            <w:shd w:val="clear" w:color="auto" w:fill="B3B3B3"/>
          </w:tcPr>
          <w:p w:rsidR="00F10822" w:rsidRDefault="008678BD">
            <w:pPr>
              <w:widowControl w:val="0"/>
              <w:rPr>
                <w:rFonts w:ascii="Helvetica Neue" w:eastAsia="Helvetica Neue" w:hAnsi="Helvetica Neue" w:cs="Helvetica Neue"/>
                <w:b/>
                <w:sz w:val="22"/>
                <w:szCs w:val="22"/>
              </w:rPr>
            </w:pPr>
            <w:r>
              <w:rPr>
                <w:rFonts w:ascii="Helvetica Neue" w:eastAsia="Helvetica Neue" w:hAnsi="Helvetica Neue" w:cs="Helvetica Neue"/>
                <w:b/>
                <w:sz w:val="22"/>
                <w:szCs w:val="22"/>
              </w:rPr>
              <w:t>Dobutamine</w:t>
            </w:r>
          </w:p>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-2-20mcg/kg/min</w:t>
            </w:r>
          </w:p>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-be careful of use alone in Hypotension</w:t>
            </w:r>
          </w:p>
          <w:p w:rsidR="00F10822" w:rsidRDefault="008678BD">
            <w:pPr>
              <w:widowControl w:val="0"/>
              <w:rPr>
                <w:rFonts w:ascii="Helvetica Neue" w:eastAsia="Helvetica Neue" w:hAnsi="Helvetica Neue" w:cs="Helvetica Neue"/>
                <w:b/>
                <w:sz w:val="22"/>
                <w:szCs w:val="22"/>
              </w:rPr>
            </w:pPr>
            <w:r>
              <w:rPr>
                <w:rFonts w:ascii="Helvetica Neue" w:eastAsia="Helvetica Neue" w:hAnsi="Helvetica Neue" w:cs="Helvetica Neue"/>
                <w:b/>
                <w:sz w:val="22"/>
                <w:szCs w:val="22"/>
              </w:rPr>
              <w:t>Milrinone</w:t>
            </w:r>
          </w:p>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-0.</w:t>
            </w:r>
            <w:r>
              <w:rPr>
                <w:rFonts w:ascii="Helvetica Neue" w:eastAsia="Helvetica Neue" w:hAnsi="Helvetica Neue" w:cs="Helvetica Neue"/>
                <w:sz w:val="22"/>
                <w:szCs w:val="22"/>
              </w:rPr>
              <w:t>125-0.75 mcg/kg/min, not studied well in CS</w:t>
            </w:r>
          </w:p>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-more potent </w:t>
            </w:r>
            <w:proofErr w:type="spellStart"/>
            <w:r>
              <w:rPr>
                <w:rFonts w:ascii="Helvetica Neue" w:eastAsia="Helvetica Neue" w:hAnsi="Helvetica Neue" w:cs="Helvetica Neue"/>
                <w:sz w:val="22"/>
                <w:szCs w:val="22"/>
              </w:rPr>
              <w:t>inodilator</w:t>
            </w:r>
            <w:proofErr w:type="spellEnd"/>
            <w:r>
              <w:rPr>
                <w:rFonts w:ascii="Helvetica Neue" w:eastAsia="Helvetica Neue" w:hAnsi="Helvetica Neue" w:cs="Helvetica Neue"/>
                <w:sz w:val="22"/>
                <w:szCs w:val="22"/>
              </w:rPr>
              <w:t xml:space="preserve"> then dobutamine</w:t>
            </w:r>
          </w:p>
          <w:p w:rsidR="00F10822" w:rsidRDefault="008678BD">
            <w:pPr>
              <w:widowControl w:val="0"/>
              <w:rPr>
                <w:rFonts w:ascii="Helvetica Neue" w:eastAsia="Helvetica Neue" w:hAnsi="Helvetica Neue" w:cs="Helvetica Neue"/>
                <w:b/>
                <w:sz w:val="22"/>
                <w:szCs w:val="22"/>
              </w:rPr>
            </w:pPr>
            <w:r>
              <w:rPr>
                <w:rFonts w:ascii="Helvetica Neue" w:eastAsia="Helvetica Neue" w:hAnsi="Helvetica Neue" w:cs="Helvetica Neue"/>
                <w:b/>
                <w:sz w:val="22"/>
                <w:szCs w:val="22"/>
              </w:rPr>
              <w:t>Epinephrine (1:1000):</w:t>
            </w:r>
          </w:p>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-0.05-0.2 mcg/kg/min</w:t>
            </w:r>
          </w:p>
          <w:p w:rsidR="00F10822" w:rsidRDefault="00F10822">
            <w:pPr>
              <w:widowControl w:val="0"/>
              <w:rPr>
                <w:rFonts w:ascii="Helvetica Neue" w:eastAsia="Helvetica Neue" w:hAnsi="Helvetica Neue" w:cs="Helvetica Neue"/>
                <w:sz w:val="22"/>
                <w:szCs w:val="22"/>
              </w:rPr>
            </w:pPr>
          </w:p>
          <w:p w:rsidR="00F10822" w:rsidRDefault="008678BD">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Dobutamine and milrinone aren’t advised in severe hypotension, but mostly in low output states with preserved BP</w:t>
            </w:r>
          </w:p>
        </w:tc>
      </w:tr>
    </w:tbl>
    <w:p w:rsidR="00F10822" w:rsidRDefault="00F10822">
      <w:pPr>
        <w:rPr>
          <w:b/>
          <w:sz w:val="40"/>
          <w:szCs w:val="40"/>
        </w:rPr>
      </w:pPr>
    </w:p>
    <w:sectPr w:rsidR="00F10822">
      <w:head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678BD" w:rsidRDefault="008678BD" w:rsidP="00D71E12">
      <w:r>
        <w:separator/>
      </w:r>
    </w:p>
  </w:endnote>
  <w:endnote w:type="continuationSeparator" w:id="0">
    <w:p w:rsidR="008678BD" w:rsidRDefault="008678BD" w:rsidP="00D71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678BD" w:rsidRDefault="008678BD" w:rsidP="00D71E12">
      <w:r>
        <w:separator/>
      </w:r>
    </w:p>
  </w:footnote>
  <w:footnote w:type="continuationSeparator" w:id="0">
    <w:p w:rsidR="008678BD" w:rsidRDefault="008678BD" w:rsidP="00D71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1E12" w:rsidRDefault="00D71E12">
    <w:pPr>
      <w:pStyle w:val="Header"/>
    </w:pPr>
    <w:r w:rsidRPr="00D71E12">
      <w:drawing>
        <wp:anchor distT="0" distB="0" distL="114300" distR="114300" simplePos="0" relativeHeight="251659264" behindDoc="0" locked="0" layoutInCell="1" allowOverlap="1" wp14:anchorId="5FB44B0B" wp14:editId="22AFDDC8">
          <wp:simplePos x="0" y="0"/>
          <wp:positionH relativeFrom="column">
            <wp:posOffset>-541020</wp:posOffset>
          </wp:positionH>
          <wp:positionV relativeFrom="paragraph">
            <wp:posOffset>-373380</wp:posOffset>
          </wp:positionV>
          <wp:extent cx="2400300" cy="873760"/>
          <wp:effectExtent l="0" t="0" r="0" b="2540"/>
          <wp:wrapTight wrapText="bothSides">
            <wp:wrapPolygon edited="0">
              <wp:start x="0" y="0"/>
              <wp:lineTo x="0" y="21349"/>
              <wp:lineTo x="21486" y="21349"/>
              <wp:lineTo x="21486" y="0"/>
              <wp:lineTo x="0" y="0"/>
            </wp:wrapPolygon>
          </wp:wrapTight>
          <wp:docPr id="1" name="Image 1" descr="Macintosh HD:Users:NTJ:Desktop:icm-facebook-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J:Desktop:icm-facebook-fr.gif"/>
                  <pic:cNvPicPr>
                    <a:picLocks noChangeAspect="1" noChangeArrowheads="1"/>
                  </pic:cNvPicPr>
                </pic:nvPicPr>
                <pic:blipFill rotWithShape="1">
                  <a:blip r:embed="rId1">
                    <a:extLst>
                      <a:ext uri="{28A0092B-C50C-407E-A947-70E740481C1C}">
                        <a14:useLocalDpi xmlns:a14="http://schemas.microsoft.com/office/drawing/2010/main" val="0"/>
                      </a:ext>
                    </a:extLst>
                  </a:blip>
                  <a:srcRect t="32667" b="30916"/>
                  <a:stretch/>
                </pic:blipFill>
                <pic:spPr bwMode="auto">
                  <a:xfrm>
                    <a:off x="0" y="0"/>
                    <a:ext cx="2400300" cy="8737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1E12">
      <w:drawing>
        <wp:anchor distT="0" distB="0" distL="114300" distR="114300" simplePos="0" relativeHeight="251660288" behindDoc="0" locked="0" layoutInCell="1" allowOverlap="1" wp14:anchorId="48F835BE" wp14:editId="75328985">
          <wp:simplePos x="0" y="0"/>
          <wp:positionH relativeFrom="column">
            <wp:posOffset>4483100</wp:posOffset>
          </wp:positionH>
          <wp:positionV relativeFrom="paragraph">
            <wp:posOffset>-400697</wp:posOffset>
          </wp:positionV>
          <wp:extent cx="2171700" cy="788035"/>
          <wp:effectExtent l="0" t="0" r="0" b="0"/>
          <wp:wrapTight wrapText="bothSides">
            <wp:wrapPolygon edited="0">
              <wp:start x="0" y="0"/>
              <wp:lineTo x="0" y="21234"/>
              <wp:lineTo x="21474" y="21234"/>
              <wp:lineTo x="21474" y="0"/>
              <wp:lineTo x="0" y="0"/>
            </wp:wrapPolygon>
          </wp:wrapTight>
          <wp:docPr id="2" name="Image 2" descr="Macintosh HD:Users:NTJ: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TJ:Desktop:imag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88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F525C"/>
    <w:multiLevelType w:val="multilevel"/>
    <w:tmpl w:val="CE5048E4"/>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DD1444F"/>
    <w:multiLevelType w:val="multilevel"/>
    <w:tmpl w:val="8AAA122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51B5078"/>
    <w:multiLevelType w:val="multilevel"/>
    <w:tmpl w:val="B39ACB36"/>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273A1C4E"/>
    <w:multiLevelType w:val="multilevel"/>
    <w:tmpl w:val="8C02BAA8"/>
    <w:lvl w:ilvl="0">
      <w:start w:val="1"/>
      <w:numFmt w:val="upperRoman"/>
      <w:lvlText w:val="%1."/>
      <w:lvlJc w:val="left"/>
      <w:pPr>
        <w:ind w:left="720" w:hanging="72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09B62AA"/>
    <w:multiLevelType w:val="multilevel"/>
    <w:tmpl w:val="E08C1742"/>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201DFD"/>
    <w:multiLevelType w:val="multilevel"/>
    <w:tmpl w:val="41A81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EC66D0"/>
    <w:multiLevelType w:val="multilevel"/>
    <w:tmpl w:val="15FCE98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399D75DF"/>
    <w:multiLevelType w:val="multilevel"/>
    <w:tmpl w:val="74F44924"/>
    <w:lvl w:ilvl="0">
      <w:start w:val="1"/>
      <w:numFmt w:val="upperLetter"/>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A56324F"/>
    <w:multiLevelType w:val="multilevel"/>
    <w:tmpl w:val="94F4E45E"/>
    <w:lvl w:ilvl="0">
      <w:start w:val="1"/>
      <w:numFmt w:val="upperLetter"/>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C8B6E88"/>
    <w:multiLevelType w:val="multilevel"/>
    <w:tmpl w:val="3C445F72"/>
    <w:lvl w:ilvl="0">
      <w:start w:val="1"/>
      <w:numFmt w:val="decimal"/>
      <w:pStyle w:val="Heading4"/>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3DC60CFC"/>
    <w:multiLevelType w:val="multilevel"/>
    <w:tmpl w:val="9B6A969E"/>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15:restartNumberingAfterBreak="0">
    <w:nsid w:val="407800F2"/>
    <w:multiLevelType w:val="multilevel"/>
    <w:tmpl w:val="DC567874"/>
    <w:lvl w:ilvl="0">
      <w:start w:val="36"/>
      <w:numFmt w:val="bullet"/>
      <w:pStyle w:val="Heading2"/>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F70F45"/>
    <w:multiLevelType w:val="multilevel"/>
    <w:tmpl w:val="E1841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B763D6"/>
    <w:multiLevelType w:val="multilevel"/>
    <w:tmpl w:val="96629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075FC6"/>
    <w:multiLevelType w:val="multilevel"/>
    <w:tmpl w:val="D17AD6B8"/>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57BD232D"/>
    <w:multiLevelType w:val="multilevel"/>
    <w:tmpl w:val="3C32BA0C"/>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 w15:restartNumberingAfterBreak="0">
    <w:nsid w:val="5CAA2E3A"/>
    <w:multiLevelType w:val="multilevel"/>
    <w:tmpl w:val="4F248074"/>
    <w:lvl w:ilvl="0">
      <w:start w:val="1"/>
      <w:numFmt w:val="decimal"/>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603E72D7"/>
    <w:multiLevelType w:val="multilevel"/>
    <w:tmpl w:val="C2FE21BC"/>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 w15:restartNumberingAfterBreak="0">
    <w:nsid w:val="667553AE"/>
    <w:multiLevelType w:val="multilevel"/>
    <w:tmpl w:val="EB0E16FC"/>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15:restartNumberingAfterBreak="0">
    <w:nsid w:val="66E64673"/>
    <w:multiLevelType w:val="multilevel"/>
    <w:tmpl w:val="DC8C7786"/>
    <w:lvl w:ilvl="0">
      <w:start w:val="1"/>
      <w:numFmt w:val="upperLetter"/>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69C2737B"/>
    <w:multiLevelType w:val="multilevel"/>
    <w:tmpl w:val="FDDEF67C"/>
    <w:lvl w:ilvl="0">
      <w:start w:val="1"/>
      <w:numFmt w:val="upperLetter"/>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1EB1F49"/>
    <w:multiLevelType w:val="multilevel"/>
    <w:tmpl w:val="A0E2930E"/>
    <w:lvl w:ilvl="0">
      <w:start w:val="1"/>
      <w:numFmt w:val="upperRoman"/>
      <w:lvlText w:val="%1."/>
      <w:lvlJc w:val="left"/>
      <w:pPr>
        <w:ind w:left="720" w:hanging="72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6"/>
  </w:num>
  <w:num w:numId="2">
    <w:abstractNumId w:val="11"/>
  </w:num>
  <w:num w:numId="3">
    <w:abstractNumId w:val="9"/>
  </w:num>
  <w:num w:numId="4">
    <w:abstractNumId w:val="1"/>
  </w:num>
  <w:num w:numId="5">
    <w:abstractNumId w:val="4"/>
  </w:num>
  <w:num w:numId="6">
    <w:abstractNumId w:val="15"/>
  </w:num>
  <w:num w:numId="7">
    <w:abstractNumId w:val="19"/>
  </w:num>
  <w:num w:numId="8">
    <w:abstractNumId w:val="17"/>
  </w:num>
  <w:num w:numId="9">
    <w:abstractNumId w:val="14"/>
  </w:num>
  <w:num w:numId="10">
    <w:abstractNumId w:val="0"/>
  </w:num>
  <w:num w:numId="11">
    <w:abstractNumId w:val="18"/>
  </w:num>
  <w:num w:numId="12">
    <w:abstractNumId w:val="2"/>
  </w:num>
  <w:num w:numId="13">
    <w:abstractNumId w:val="13"/>
  </w:num>
  <w:num w:numId="14">
    <w:abstractNumId w:val="21"/>
  </w:num>
  <w:num w:numId="15">
    <w:abstractNumId w:val="8"/>
  </w:num>
  <w:num w:numId="16">
    <w:abstractNumId w:val="5"/>
  </w:num>
  <w:num w:numId="17">
    <w:abstractNumId w:val="12"/>
  </w:num>
  <w:num w:numId="18">
    <w:abstractNumId w:val="10"/>
  </w:num>
  <w:num w:numId="19">
    <w:abstractNumId w:val="20"/>
  </w:num>
  <w:num w:numId="20">
    <w:abstractNumId w:val="7"/>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822"/>
    <w:rsid w:val="00382C1C"/>
    <w:rsid w:val="007021DD"/>
    <w:rsid w:val="008678BD"/>
    <w:rsid w:val="00C851E8"/>
    <w:rsid w:val="00D71E12"/>
    <w:rsid w:val="00F10822"/>
    <w:rsid w:val="00F85B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FB5888D"/>
  <w15:docId w15:val="{34715D91-BBAD-2347-A09B-99D3ADAB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41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D87F87"/>
    <w:pPr>
      <w:keepNext/>
      <w:numPr>
        <w:numId w:val="2"/>
      </w:numPr>
      <w:outlineLvl w:val="1"/>
    </w:pPr>
    <w:rPr>
      <w:rFonts w:ascii="Cambria" w:eastAsia="Calibri" w:hAnsi="Cambria"/>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87F87"/>
    <w:pPr>
      <w:keepNext/>
      <w:numPr>
        <w:numId w:val="3"/>
      </w:numPr>
      <w:outlineLvl w:val="3"/>
    </w:pPr>
    <w:rPr>
      <w:rFonts w:ascii="Cambria" w:eastAsia="Calibri" w:hAnsi="Cambria"/>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225A4"/>
    <w:pPr>
      <w:ind w:left="720"/>
      <w:contextualSpacing/>
    </w:pPr>
  </w:style>
  <w:style w:type="table" w:styleId="TableGrid">
    <w:name w:val="Table Grid"/>
    <w:basedOn w:val="TableNormal"/>
    <w:uiPriority w:val="39"/>
    <w:rsid w:val="00947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C7787"/>
    <w:pPr>
      <w:spacing w:before="100" w:beforeAutospacing="1" w:after="100" w:afterAutospacing="1"/>
    </w:pPr>
    <w:rPr>
      <w:rFonts w:ascii="Cambria" w:eastAsia="Calibri" w:hAnsi="Cambria"/>
    </w:rPr>
  </w:style>
  <w:style w:type="character" w:customStyle="1" w:styleId="apple-style-span">
    <w:name w:val="apple-style-span"/>
    <w:uiPriority w:val="99"/>
    <w:rsid w:val="005C7787"/>
  </w:style>
  <w:style w:type="character" w:customStyle="1" w:styleId="Heading2Char">
    <w:name w:val="Heading 2 Char"/>
    <w:basedOn w:val="DefaultParagraphFont"/>
    <w:link w:val="Heading2"/>
    <w:uiPriority w:val="99"/>
    <w:rsid w:val="00D87F87"/>
    <w:rPr>
      <w:rFonts w:ascii="Cambria" w:eastAsia="Calibri" w:hAnsi="Cambria" w:cs="Times New Roman"/>
      <w:b/>
      <w:bCs/>
      <w:lang w:val="en-US"/>
    </w:rPr>
  </w:style>
  <w:style w:type="character" w:customStyle="1" w:styleId="Heading4Char">
    <w:name w:val="Heading 4 Char"/>
    <w:basedOn w:val="DefaultParagraphFont"/>
    <w:link w:val="Heading4"/>
    <w:uiPriority w:val="99"/>
    <w:rsid w:val="00D87F87"/>
    <w:rPr>
      <w:rFonts w:ascii="Cambria" w:eastAsia="Calibri" w:hAnsi="Cambria" w:cs="Times New Roman"/>
      <w:lang w:val="en-US"/>
    </w:rPr>
  </w:style>
  <w:style w:type="paragraph" w:styleId="BalloonText">
    <w:name w:val="Balloon Text"/>
    <w:basedOn w:val="Normal"/>
    <w:link w:val="BalloonTextChar"/>
    <w:uiPriority w:val="99"/>
    <w:semiHidden/>
    <w:unhideWhenUsed/>
    <w:rsid w:val="008728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817"/>
    <w:rPr>
      <w:rFonts w:ascii="Lucida Grande" w:eastAsia="Times New Roman" w:hAnsi="Lucida Grande" w:cs="Lucida Grande"/>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71E12"/>
    <w:pPr>
      <w:tabs>
        <w:tab w:val="center" w:pos="4680"/>
        <w:tab w:val="right" w:pos="9360"/>
      </w:tabs>
    </w:pPr>
  </w:style>
  <w:style w:type="character" w:customStyle="1" w:styleId="HeaderChar">
    <w:name w:val="Header Char"/>
    <w:basedOn w:val="DefaultParagraphFont"/>
    <w:link w:val="Header"/>
    <w:uiPriority w:val="99"/>
    <w:rsid w:val="00D71E12"/>
  </w:style>
  <w:style w:type="paragraph" w:styleId="Footer">
    <w:name w:val="footer"/>
    <w:basedOn w:val="Normal"/>
    <w:link w:val="FooterChar"/>
    <w:uiPriority w:val="99"/>
    <w:unhideWhenUsed/>
    <w:rsid w:val="00D71E12"/>
    <w:pPr>
      <w:tabs>
        <w:tab w:val="center" w:pos="4680"/>
        <w:tab w:val="right" w:pos="9360"/>
      </w:tabs>
    </w:pPr>
  </w:style>
  <w:style w:type="character" w:customStyle="1" w:styleId="FooterChar">
    <w:name w:val="Footer Char"/>
    <w:basedOn w:val="DefaultParagraphFont"/>
    <w:link w:val="Footer"/>
    <w:uiPriority w:val="99"/>
    <w:rsid w:val="00D71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en.wikipedia.org/wiki/Sinus_tachycardia"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rHUIS5CxjFHdHk0diWyyG7wICg==">AMUW2mVkP/y1jKLMz371QI0G+mQTyH4U3UGVlsJS/MzTSi6jEQR7JhRrQcCMnjJDJ5/5i5u7a0BQwgeuOQJDGKWm92YXt/mAvw0+pzcYzqxLYwZGpTZSvmWQQv4p7Hk66Vv0Aok2cmbn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17</Pages>
  <Words>2330</Words>
  <Characters>13281</Characters>
  <Application>Microsoft Office Word</Application>
  <DocSecurity>0</DocSecurity>
  <Lines>110</Lines>
  <Paragraphs>31</Paragraphs>
  <ScaleCrop>false</ScaleCrop>
  <Company/>
  <LinksUpToDate>false</LinksUpToDate>
  <CharactersWithSpaces>15580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Nicolas Thibodeau-Jarry</cp:lastModifiedBy>
  <cp:revision>6</cp:revision>
  <dcterms:created xsi:type="dcterms:W3CDTF">2018-10-15T22:38:00Z</dcterms:created>
  <dcterms:modified xsi:type="dcterms:W3CDTF">2021-02-08T13:03:00Z</dcterms:modified>
</cp:coreProperties>
</file>